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52E" w:rsidRDefault="0048152E" w:rsidP="0048152E">
      <w:pPr>
        <w:jc w:val="both"/>
      </w:pPr>
    </w:p>
    <w:p w:rsidR="00EF0BB5" w:rsidRDefault="00EF0BB5" w:rsidP="0048152E">
      <w:pPr>
        <w:jc w:val="both"/>
      </w:pPr>
    </w:p>
    <w:p w:rsidR="00EF0BB5" w:rsidRDefault="00EF0BB5" w:rsidP="0048152E">
      <w:pPr>
        <w:jc w:val="both"/>
      </w:pPr>
    </w:p>
    <w:p w:rsidR="00EF0BB5" w:rsidRDefault="00EF0BB5" w:rsidP="0048152E">
      <w:pPr>
        <w:jc w:val="both"/>
      </w:pPr>
    </w:p>
    <w:p w:rsidR="00EF0BB5" w:rsidRDefault="00EF0BB5" w:rsidP="0048152E">
      <w:pPr>
        <w:jc w:val="both"/>
      </w:pPr>
    </w:p>
    <w:p w:rsidR="00EF0BB5" w:rsidRDefault="00EF0BB5" w:rsidP="0048152E">
      <w:pPr>
        <w:jc w:val="both"/>
      </w:pPr>
    </w:p>
    <w:p w:rsidR="00EF0BB5" w:rsidRDefault="00EF0BB5" w:rsidP="0048152E">
      <w:pPr>
        <w:jc w:val="both"/>
      </w:pPr>
    </w:p>
    <w:p w:rsidR="00EF0BB5" w:rsidRDefault="00EF0BB5" w:rsidP="0048152E">
      <w:pPr>
        <w:jc w:val="both"/>
      </w:pPr>
    </w:p>
    <w:p w:rsidR="00EF0BB5" w:rsidRDefault="00EF0BB5" w:rsidP="0048152E">
      <w:pPr>
        <w:jc w:val="both"/>
      </w:pPr>
    </w:p>
    <w:p w:rsidR="00EF0BB5" w:rsidRDefault="00EF0BB5" w:rsidP="0048152E">
      <w:pPr>
        <w:jc w:val="both"/>
      </w:pPr>
    </w:p>
    <w:p w:rsidR="00EF0BB5" w:rsidRDefault="00EF0BB5" w:rsidP="0048152E">
      <w:pPr>
        <w:jc w:val="both"/>
      </w:pPr>
    </w:p>
    <w:p w:rsidR="00EF0BB5" w:rsidRDefault="00EF0BB5" w:rsidP="0048152E">
      <w:pPr>
        <w:jc w:val="both"/>
      </w:pPr>
    </w:p>
    <w:p w:rsidR="00EF0BB5" w:rsidRPr="00455E77" w:rsidRDefault="00EF0BB5" w:rsidP="00EF0BB5">
      <w:pPr>
        <w:jc w:val="center"/>
        <w:rPr>
          <w:b/>
          <w:sz w:val="56"/>
          <w:szCs w:val="56"/>
        </w:rPr>
      </w:pPr>
      <w:r w:rsidRPr="00455E77">
        <w:rPr>
          <w:b/>
          <w:sz w:val="56"/>
          <w:szCs w:val="56"/>
        </w:rPr>
        <w:t>Návrh</w:t>
      </w:r>
    </w:p>
    <w:p w:rsidR="00EF0BB5" w:rsidRPr="00455E77" w:rsidRDefault="00EF0BB5" w:rsidP="00EF0BB5">
      <w:pPr>
        <w:pStyle w:val="Nadpis1"/>
        <w:ind w:left="1416" w:hanging="10"/>
        <w:jc w:val="center"/>
        <w:rPr>
          <w:rFonts w:ascii="Times New Roman" w:hAnsi="Times New Roman"/>
        </w:rPr>
      </w:pPr>
      <w:r w:rsidRPr="00455E77">
        <w:rPr>
          <w:rFonts w:ascii="Times New Roman" w:hAnsi="Times New Roman"/>
          <w:sz w:val="52"/>
        </w:rPr>
        <w:t xml:space="preserve">Všeobecne záväzného nariadenia              č. </w:t>
      </w:r>
      <w:r>
        <w:rPr>
          <w:rFonts w:ascii="Times New Roman" w:hAnsi="Times New Roman"/>
          <w:sz w:val="52"/>
        </w:rPr>
        <w:t>6</w:t>
      </w:r>
      <w:r w:rsidRPr="00455E77">
        <w:rPr>
          <w:rFonts w:ascii="Times New Roman" w:hAnsi="Times New Roman"/>
          <w:sz w:val="52"/>
        </w:rPr>
        <w:t>/2022</w:t>
      </w:r>
    </w:p>
    <w:p w:rsidR="00EF0BB5" w:rsidRDefault="00EF0BB5" w:rsidP="00EF0BB5">
      <w:pPr>
        <w:spacing w:line="259" w:lineRule="auto"/>
      </w:pPr>
    </w:p>
    <w:p w:rsidR="00EF0BB5" w:rsidRDefault="00EF0BB5" w:rsidP="00EF0BB5">
      <w:pPr>
        <w:spacing w:line="259" w:lineRule="auto"/>
      </w:pPr>
      <w:r>
        <w:rPr>
          <w:rFonts w:ascii="Arial" w:eastAsia="Arial" w:hAnsi="Arial" w:cs="Arial"/>
          <w:sz w:val="20"/>
        </w:rPr>
        <w:t xml:space="preserve"> </w:t>
      </w:r>
    </w:p>
    <w:p w:rsidR="00EF0BB5" w:rsidRDefault="00EF0BB5" w:rsidP="00EF0BB5">
      <w:pPr>
        <w:spacing w:after="36" w:line="259" w:lineRule="auto"/>
      </w:pPr>
    </w:p>
    <w:p w:rsidR="00EF0BB5" w:rsidRDefault="00EF0BB5" w:rsidP="00EF0BB5">
      <w:pPr>
        <w:spacing w:line="238" w:lineRule="auto"/>
        <w:ind w:left="3286" w:hanging="3166"/>
        <w:jc w:val="center"/>
        <w:rPr>
          <w:b/>
          <w:sz w:val="32"/>
        </w:rPr>
      </w:pPr>
      <w:r>
        <w:rPr>
          <w:b/>
          <w:sz w:val="32"/>
        </w:rPr>
        <w:t>o</w:t>
      </w:r>
      <w:r>
        <w:rPr>
          <w:b/>
          <w:sz w:val="32"/>
        </w:rPr>
        <w:t xml:space="preserve"> podrobnostiach a organizácií miestneho referenda v obci </w:t>
      </w:r>
    </w:p>
    <w:p w:rsidR="00EF0BB5" w:rsidRDefault="00EF0BB5" w:rsidP="00EF0BB5">
      <w:pPr>
        <w:spacing w:line="238" w:lineRule="auto"/>
        <w:ind w:left="3286" w:hanging="3166"/>
        <w:jc w:val="center"/>
      </w:pPr>
      <w:bookmarkStart w:id="0" w:name="_GoBack"/>
      <w:bookmarkEnd w:id="0"/>
      <w:r>
        <w:rPr>
          <w:b/>
          <w:sz w:val="32"/>
        </w:rPr>
        <w:t>Hrubov</w:t>
      </w:r>
    </w:p>
    <w:p w:rsidR="00EF0BB5" w:rsidRDefault="00EF0BB5" w:rsidP="00EF0BB5">
      <w:pPr>
        <w:spacing w:line="259" w:lineRule="auto"/>
        <w:jc w:val="center"/>
      </w:pPr>
    </w:p>
    <w:p w:rsidR="00EF0BB5" w:rsidRDefault="00EF0BB5" w:rsidP="00EF0BB5">
      <w:pPr>
        <w:spacing w:line="259" w:lineRule="auto"/>
        <w:jc w:val="center"/>
      </w:pPr>
    </w:p>
    <w:p w:rsidR="00EF0BB5" w:rsidRDefault="00EF0BB5" w:rsidP="00EF0BB5">
      <w:pPr>
        <w:spacing w:line="259" w:lineRule="auto"/>
      </w:pPr>
      <w:r>
        <w:t xml:space="preserve"> </w:t>
      </w:r>
    </w:p>
    <w:p w:rsidR="00EF0BB5" w:rsidRDefault="00EF0BB5" w:rsidP="00EF0BB5">
      <w:pPr>
        <w:spacing w:line="259" w:lineRule="auto"/>
      </w:pPr>
      <w:r>
        <w:t xml:space="preserve"> </w:t>
      </w:r>
    </w:p>
    <w:p w:rsidR="00EF0BB5" w:rsidRDefault="00EF0BB5" w:rsidP="00EF0BB5">
      <w:pPr>
        <w:spacing w:line="259" w:lineRule="auto"/>
      </w:pPr>
      <w:r>
        <w:t xml:space="preserve"> </w:t>
      </w:r>
    </w:p>
    <w:p w:rsidR="00EF0BB5" w:rsidRDefault="00EF0BB5" w:rsidP="00EF0BB5">
      <w:pPr>
        <w:spacing w:line="259" w:lineRule="auto"/>
      </w:pPr>
      <w:r>
        <w:t xml:space="preserve"> </w:t>
      </w:r>
    </w:p>
    <w:p w:rsidR="00EF0BB5" w:rsidRDefault="00EF0BB5" w:rsidP="00EF0BB5">
      <w:pPr>
        <w:spacing w:line="259" w:lineRule="auto"/>
      </w:pPr>
      <w:r>
        <w:t xml:space="preserve"> </w:t>
      </w:r>
    </w:p>
    <w:p w:rsidR="00EF0BB5" w:rsidRDefault="00EF0BB5" w:rsidP="00EF0BB5">
      <w:pPr>
        <w:spacing w:after="15" w:line="259" w:lineRule="auto"/>
      </w:pPr>
      <w:r>
        <w:t xml:space="preserve"> </w:t>
      </w:r>
    </w:p>
    <w:p w:rsidR="00EF0BB5" w:rsidRDefault="00EF0BB5" w:rsidP="00EF0BB5">
      <w:pPr>
        <w:spacing w:line="259" w:lineRule="auto"/>
      </w:pPr>
      <w:r>
        <w:rPr>
          <w:i/>
          <w:sz w:val="28"/>
        </w:rPr>
        <w:t xml:space="preserve"> </w:t>
      </w:r>
    </w:p>
    <w:p w:rsidR="00EF0BB5" w:rsidRDefault="00EF0BB5" w:rsidP="00EF0BB5">
      <w:pPr>
        <w:spacing w:line="259" w:lineRule="auto"/>
        <w:rPr>
          <w:i/>
          <w:sz w:val="28"/>
        </w:rPr>
      </w:pPr>
      <w:r>
        <w:rPr>
          <w:i/>
          <w:sz w:val="28"/>
        </w:rPr>
        <w:t xml:space="preserve"> </w:t>
      </w:r>
    </w:p>
    <w:p w:rsidR="00EF0BB5" w:rsidRDefault="00EF0BB5" w:rsidP="00EF0BB5">
      <w:pPr>
        <w:spacing w:line="259" w:lineRule="auto"/>
      </w:pPr>
    </w:p>
    <w:p w:rsidR="00EF0BB5" w:rsidRDefault="00EF0BB5" w:rsidP="00EF0BB5">
      <w:pPr>
        <w:spacing w:line="259" w:lineRule="auto"/>
      </w:pPr>
      <w:r>
        <w:rPr>
          <w:i/>
          <w:sz w:val="28"/>
        </w:rPr>
        <w:t xml:space="preserve"> </w:t>
      </w:r>
    </w:p>
    <w:p w:rsidR="00EF0BB5" w:rsidRPr="00E11881" w:rsidRDefault="00EF0BB5" w:rsidP="00EF0BB5">
      <w:pPr>
        <w:spacing w:line="259" w:lineRule="auto"/>
      </w:pPr>
      <w:r>
        <w:rPr>
          <w:sz w:val="22"/>
        </w:rPr>
        <w:t>Návrh VZN zverejnený na úradnej tabuli  pred schválením:  od  08.06.2022  do ......................</w:t>
      </w:r>
    </w:p>
    <w:p w:rsidR="00EF0BB5" w:rsidRDefault="00EF0BB5" w:rsidP="00EF0BB5">
      <w:pPr>
        <w:rPr>
          <w:sz w:val="22"/>
        </w:rPr>
      </w:pPr>
    </w:p>
    <w:p w:rsidR="00EF0BB5" w:rsidRDefault="00EF0BB5" w:rsidP="00EF0BB5">
      <w:pPr>
        <w:rPr>
          <w:sz w:val="22"/>
        </w:rPr>
      </w:pPr>
      <w:r>
        <w:rPr>
          <w:sz w:val="22"/>
        </w:rPr>
        <w:t>Na VZN sa OZ uznieslo dňa  ......................... uznesením č. .....</w:t>
      </w:r>
    </w:p>
    <w:p w:rsidR="00EF0BB5" w:rsidRDefault="00EF0BB5" w:rsidP="00EF0BB5">
      <w:pPr>
        <w:rPr>
          <w:sz w:val="22"/>
        </w:rPr>
      </w:pPr>
    </w:p>
    <w:p w:rsidR="00EF0BB5" w:rsidRDefault="00EF0BB5" w:rsidP="00EF0BB5">
      <w:pPr>
        <w:rPr>
          <w:sz w:val="22"/>
        </w:rPr>
      </w:pPr>
      <w:r>
        <w:rPr>
          <w:sz w:val="22"/>
        </w:rPr>
        <w:t>Vyhlásenie VZN  po schválení : od .......................... do  .............................</w:t>
      </w:r>
    </w:p>
    <w:p w:rsidR="00EF0BB5" w:rsidRDefault="00EF0BB5" w:rsidP="00EF0BB5">
      <w:pPr>
        <w:rPr>
          <w:sz w:val="22"/>
        </w:rPr>
      </w:pPr>
    </w:p>
    <w:p w:rsidR="00EF0BB5" w:rsidRDefault="00EF0BB5" w:rsidP="00EF0BB5">
      <w:pPr>
        <w:rPr>
          <w:sz w:val="22"/>
        </w:rPr>
      </w:pPr>
      <w:r>
        <w:rPr>
          <w:sz w:val="22"/>
        </w:rPr>
        <w:t>VZN nadobúda účinnosť dňa: ........................</w:t>
      </w:r>
    </w:p>
    <w:p w:rsidR="0048152E" w:rsidRDefault="0048152E" w:rsidP="00EF0BB5">
      <w:pPr>
        <w:rPr>
          <w:b/>
        </w:rPr>
      </w:pPr>
    </w:p>
    <w:p w:rsidR="0048152E" w:rsidRDefault="0048152E" w:rsidP="0048152E">
      <w:pPr>
        <w:jc w:val="center"/>
        <w:rPr>
          <w:b/>
        </w:rPr>
      </w:pPr>
    </w:p>
    <w:p w:rsidR="0048152E" w:rsidRDefault="0048152E" w:rsidP="0048152E">
      <w:pPr>
        <w:jc w:val="center"/>
        <w:rPr>
          <w:b/>
        </w:rPr>
      </w:pPr>
    </w:p>
    <w:p w:rsidR="0048152E" w:rsidRDefault="0048152E" w:rsidP="0048152E">
      <w:pPr>
        <w:jc w:val="center"/>
        <w:rPr>
          <w:b/>
        </w:rPr>
      </w:pPr>
    </w:p>
    <w:p w:rsidR="0048152E" w:rsidRDefault="0048152E" w:rsidP="00EF0BB5">
      <w:pPr>
        <w:rPr>
          <w:b/>
        </w:rPr>
      </w:pPr>
    </w:p>
    <w:p w:rsidR="0048152E" w:rsidRDefault="0048152E" w:rsidP="0048152E">
      <w:pPr>
        <w:jc w:val="both"/>
      </w:pPr>
      <w:r>
        <w:lastRenderedPageBreak/>
        <w:t xml:space="preserve">Obec </w:t>
      </w:r>
      <w:r w:rsidR="00EF0BB5">
        <w:t>Hrubov</w:t>
      </w:r>
      <w:r>
        <w:t>, v súlade s ustanovením §4 odsek 5 písmeno a) bod 4. zákona SNR č. 369/1990 Zb. o obecnom zriadení v znení neskorších predpisov (</w:t>
      </w:r>
      <w:r>
        <w:rPr>
          <w:i/>
        </w:rPr>
        <w:t>ďalej aj „zákon o obecnom zriadení“</w:t>
      </w:r>
      <w:r>
        <w:t xml:space="preserve">) </w:t>
      </w:r>
      <w:r w:rsidR="00EF0BB5">
        <w:t xml:space="preserve"> u s t a n o v u j e </w:t>
      </w:r>
    </w:p>
    <w:p w:rsidR="0048152E" w:rsidRDefault="0048152E" w:rsidP="0048152E">
      <w:pPr>
        <w:jc w:val="both"/>
      </w:pPr>
    </w:p>
    <w:p w:rsidR="0048152E" w:rsidRDefault="0048152E" w:rsidP="0048152E">
      <w:pPr>
        <w:jc w:val="center"/>
        <w:rPr>
          <w:b/>
          <w:sz w:val="28"/>
          <w:szCs w:val="28"/>
        </w:rPr>
      </w:pPr>
    </w:p>
    <w:p w:rsidR="0048152E" w:rsidRDefault="0048152E" w:rsidP="0048152E">
      <w:pPr>
        <w:jc w:val="center"/>
        <w:rPr>
          <w:b/>
          <w:sz w:val="28"/>
          <w:szCs w:val="28"/>
        </w:rPr>
      </w:pPr>
      <w:r>
        <w:rPr>
          <w:b/>
          <w:sz w:val="28"/>
          <w:szCs w:val="28"/>
        </w:rPr>
        <w:t>ČLÁNOK I.</w:t>
      </w:r>
    </w:p>
    <w:p w:rsidR="0048152E" w:rsidRDefault="0048152E" w:rsidP="0048152E">
      <w:pPr>
        <w:jc w:val="center"/>
        <w:rPr>
          <w:b/>
          <w:sz w:val="28"/>
          <w:szCs w:val="28"/>
        </w:rPr>
      </w:pPr>
      <w:r>
        <w:rPr>
          <w:b/>
          <w:sz w:val="28"/>
          <w:szCs w:val="28"/>
        </w:rPr>
        <w:t>ÚVODNÉ USTANOVENIA</w:t>
      </w:r>
    </w:p>
    <w:p w:rsidR="0048152E" w:rsidRDefault="0048152E" w:rsidP="0048152E">
      <w:pPr>
        <w:jc w:val="center"/>
        <w:rPr>
          <w:b/>
          <w:sz w:val="28"/>
          <w:szCs w:val="28"/>
        </w:rPr>
      </w:pPr>
    </w:p>
    <w:p w:rsidR="0048152E" w:rsidRDefault="0048152E" w:rsidP="0048152E">
      <w:pPr>
        <w:jc w:val="center"/>
        <w:rPr>
          <w:sz w:val="28"/>
          <w:szCs w:val="28"/>
        </w:rPr>
      </w:pPr>
      <w:r>
        <w:rPr>
          <w:sz w:val="28"/>
          <w:szCs w:val="28"/>
        </w:rPr>
        <w:t>§1</w:t>
      </w:r>
    </w:p>
    <w:p w:rsidR="0048152E" w:rsidRDefault="0048152E" w:rsidP="0048152E">
      <w:pPr>
        <w:jc w:val="center"/>
        <w:rPr>
          <w:b/>
        </w:rPr>
      </w:pPr>
      <w:r>
        <w:rPr>
          <w:b/>
        </w:rPr>
        <w:t>Predmet úpravy</w:t>
      </w:r>
    </w:p>
    <w:p w:rsidR="0048152E" w:rsidRDefault="0048152E" w:rsidP="0048152E">
      <w:pPr>
        <w:jc w:val="center"/>
        <w:rPr>
          <w:b/>
          <w:sz w:val="28"/>
          <w:szCs w:val="28"/>
        </w:rPr>
      </w:pPr>
    </w:p>
    <w:p w:rsidR="0048152E" w:rsidRDefault="0048152E" w:rsidP="0048152E">
      <w:pPr>
        <w:jc w:val="both"/>
      </w:pPr>
      <w:r>
        <w:t xml:space="preserve">Všeobecne záväzné nariadenie obce (ďalej aj </w:t>
      </w:r>
      <w:r>
        <w:rPr>
          <w:i/>
        </w:rPr>
        <w:t>„nariadenie“</w:t>
      </w:r>
      <w:r>
        <w:t xml:space="preserve">) ustanovuje podrobnosti organizácie miestneho referenda v obci </w:t>
      </w:r>
      <w:r w:rsidR="00EF0BB5">
        <w:t>Hrubov</w:t>
      </w:r>
      <w:r>
        <w:t xml:space="preserve"> vyhláseného v súlade s ustanoveniami zákona o obecnom zriadení. </w:t>
      </w:r>
    </w:p>
    <w:p w:rsidR="0048152E" w:rsidRDefault="0048152E" w:rsidP="0048152E">
      <w:pPr>
        <w:pStyle w:val="Odsekzoznamu"/>
        <w:jc w:val="both"/>
      </w:pPr>
    </w:p>
    <w:p w:rsidR="0048152E" w:rsidRDefault="0048152E" w:rsidP="0048152E">
      <w:pPr>
        <w:pStyle w:val="Odsekzoznamu"/>
        <w:jc w:val="center"/>
      </w:pPr>
      <w:r>
        <w:t>§2</w:t>
      </w:r>
    </w:p>
    <w:p w:rsidR="0048152E" w:rsidRDefault="0048152E" w:rsidP="0048152E">
      <w:pPr>
        <w:pStyle w:val="Odsekzoznamu"/>
        <w:jc w:val="center"/>
        <w:rPr>
          <w:b/>
        </w:rPr>
      </w:pPr>
      <w:r>
        <w:rPr>
          <w:b/>
        </w:rPr>
        <w:t>Základné ustanovenia</w:t>
      </w:r>
    </w:p>
    <w:p w:rsidR="0048152E" w:rsidRDefault="0048152E" w:rsidP="0048152E">
      <w:pPr>
        <w:pStyle w:val="Odsekzoznamu"/>
        <w:jc w:val="both"/>
        <w:rPr>
          <w:b/>
        </w:rPr>
      </w:pPr>
    </w:p>
    <w:p w:rsidR="0048152E" w:rsidRDefault="0048152E" w:rsidP="0048152E">
      <w:pPr>
        <w:pStyle w:val="Odsekzoznamu"/>
        <w:numPr>
          <w:ilvl w:val="0"/>
          <w:numId w:val="1"/>
        </w:numPr>
        <w:jc w:val="both"/>
      </w:pPr>
      <w:r>
        <w:t xml:space="preserve">Miestne referendum je hlasovanie obyvateľov obce </w:t>
      </w:r>
      <w:r w:rsidR="00EF0BB5">
        <w:t>Hrubov</w:t>
      </w:r>
      <w:r>
        <w:t xml:space="preserve"> o najdôležitejších otázkach života a rozvoja obce, v ktorom obyvatelia obce slobodne a nezávisle prejavia hlasovaním svoj názor. Miestne referendum je jedným z oprávnení a spôsobov účasti obyvateľov obce podieľať sa na samospráve obce.</w:t>
      </w:r>
    </w:p>
    <w:p w:rsidR="0048152E" w:rsidRDefault="0048152E" w:rsidP="0048152E">
      <w:pPr>
        <w:pStyle w:val="Odsekzoznamu"/>
        <w:jc w:val="both"/>
      </w:pPr>
    </w:p>
    <w:p w:rsidR="0048152E" w:rsidRDefault="0048152E" w:rsidP="0048152E">
      <w:pPr>
        <w:pStyle w:val="Odsekzoznamu"/>
        <w:numPr>
          <w:ilvl w:val="0"/>
          <w:numId w:val="1"/>
        </w:numPr>
        <w:jc w:val="both"/>
      </w:pPr>
      <w:r>
        <w:t xml:space="preserve">Právo hlasovať v miestnom referende má každý obyvateľov obce </w:t>
      </w:r>
      <w:r w:rsidR="00EF0BB5">
        <w:t>Hrubov</w:t>
      </w:r>
      <w:r>
        <w:t>, ktorý má v obci trvalý pobyt</w:t>
      </w:r>
      <w:r w:rsidR="00EF0BB5">
        <w:rPr>
          <w:rStyle w:val="Odkaznapoznmkupodiarou"/>
        </w:rPr>
        <w:footnoteReference w:id="1"/>
      </w:r>
      <w:r>
        <w:rPr>
          <w:vertAlign w:val="superscript"/>
        </w:rPr>
        <w:t>,</w:t>
      </w:r>
      <w:r>
        <w:t xml:space="preserve"> ktorý zároveň najneskôr v deň konania miestneho referenda dovŕši 18 rokov veku a ktorému vo výkone volebného práva nebránia zákonné prekážky</w:t>
      </w:r>
      <w:r w:rsidR="00EF0BB5">
        <w:rPr>
          <w:rStyle w:val="Odkaznapoznmkupodiarou"/>
        </w:rPr>
        <w:footnoteReference w:id="2"/>
      </w:r>
      <w:r>
        <w:t xml:space="preserve"> (ďalej aj </w:t>
      </w:r>
      <w:r>
        <w:rPr>
          <w:i/>
        </w:rPr>
        <w:t>„oprávnený volič“, „volič“</w:t>
      </w:r>
      <w:r>
        <w:t>).</w:t>
      </w:r>
    </w:p>
    <w:p w:rsidR="0048152E" w:rsidRDefault="0048152E" w:rsidP="0048152E">
      <w:pPr>
        <w:jc w:val="both"/>
      </w:pPr>
    </w:p>
    <w:p w:rsidR="0048152E" w:rsidRDefault="0048152E" w:rsidP="0048152E">
      <w:pPr>
        <w:jc w:val="both"/>
      </w:pPr>
    </w:p>
    <w:p w:rsidR="0048152E" w:rsidRDefault="0048152E" w:rsidP="0048152E">
      <w:pPr>
        <w:jc w:val="center"/>
        <w:rPr>
          <w:b/>
          <w:sz w:val="28"/>
          <w:szCs w:val="28"/>
        </w:rPr>
      </w:pPr>
      <w:r>
        <w:rPr>
          <w:b/>
          <w:sz w:val="28"/>
          <w:szCs w:val="28"/>
        </w:rPr>
        <w:t>ČLÁNOK II.</w:t>
      </w:r>
    </w:p>
    <w:p w:rsidR="0048152E" w:rsidRDefault="0048152E" w:rsidP="0048152E">
      <w:pPr>
        <w:pStyle w:val="Bezriadkovania"/>
        <w:jc w:val="center"/>
        <w:rPr>
          <w:b/>
          <w:sz w:val="28"/>
          <w:szCs w:val="28"/>
        </w:rPr>
      </w:pPr>
      <w:r>
        <w:rPr>
          <w:b/>
          <w:sz w:val="28"/>
          <w:szCs w:val="28"/>
        </w:rPr>
        <w:t>SPÔSOB A PODMIENKY VYHLÁSENIA MIESTNEHO REFERENDA</w:t>
      </w:r>
    </w:p>
    <w:p w:rsidR="0048152E" w:rsidRDefault="0048152E" w:rsidP="0048152E">
      <w:pPr>
        <w:jc w:val="center"/>
        <w:rPr>
          <w:b/>
          <w:sz w:val="28"/>
          <w:szCs w:val="28"/>
        </w:rPr>
      </w:pPr>
    </w:p>
    <w:p w:rsidR="0048152E" w:rsidRDefault="0048152E" w:rsidP="0048152E">
      <w:pPr>
        <w:jc w:val="center"/>
        <w:rPr>
          <w:sz w:val="28"/>
          <w:szCs w:val="28"/>
        </w:rPr>
      </w:pPr>
      <w:r>
        <w:rPr>
          <w:sz w:val="28"/>
          <w:szCs w:val="28"/>
        </w:rPr>
        <w:t>§3</w:t>
      </w:r>
    </w:p>
    <w:p w:rsidR="0048152E" w:rsidRDefault="0048152E" w:rsidP="0048152E">
      <w:pPr>
        <w:jc w:val="center"/>
        <w:rPr>
          <w:b/>
        </w:rPr>
      </w:pPr>
    </w:p>
    <w:p w:rsidR="0048152E" w:rsidRDefault="0048152E" w:rsidP="0048152E">
      <w:pPr>
        <w:jc w:val="both"/>
      </w:pPr>
      <w:r>
        <w:t xml:space="preserve">Orgánom oprávneným na vyhlásenie miestneho referenda je Obecné zastupiteľstvo obce </w:t>
      </w:r>
      <w:r w:rsidR="00EF0BB5">
        <w:t>Hrubov</w:t>
      </w:r>
      <w:r>
        <w:t xml:space="preserve"> (ďalej aj </w:t>
      </w:r>
      <w:r>
        <w:rPr>
          <w:i/>
        </w:rPr>
        <w:t>„obecné zastupiteľstvo“, „obecné zastupiteľstvo obce“</w:t>
      </w:r>
      <w:r>
        <w:t xml:space="preserve">) </w:t>
      </w:r>
    </w:p>
    <w:p w:rsidR="0048152E" w:rsidRDefault="0048152E" w:rsidP="0048152E">
      <w:pPr>
        <w:jc w:val="both"/>
        <w:rPr>
          <w:sz w:val="22"/>
          <w:szCs w:val="22"/>
        </w:rPr>
      </w:pPr>
    </w:p>
    <w:p w:rsidR="0048152E" w:rsidRDefault="0048152E" w:rsidP="0048152E">
      <w:pPr>
        <w:jc w:val="center"/>
        <w:rPr>
          <w:sz w:val="28"/>
          <w:szCs w:val="28"/>
        </w:rPr>
      </w:pPr>
      <w:r>
        <w:rPr>
          <w:sz w:val="28"/>
          <w:szCs w:val="28"/>
        </w:rPr>
        <w:t>§4</w:t>
      </w:r>
    </w:p>
    <w:p w:rsidR="0048152E" w:rsidRDefault="0048152E" w:rsidP="0048152E">
      <w:pPr>
        <w:jc w:val="center"/>
        <w:rPr>
          <w:b/>
        </w:rPr>
      </w:pPr>
      <w:r>
        <w:rPr>
          <w:b/>
        </w:rPr>
        <w:t>Dôvody vyhlásenia miestneho referenda</w:t>
      </w:r>
    </w:p>
    <w:p w:rsidR="0048152E" w:rsidRDefault="0048152E" w:rsidP="0048152E">
      <w:pPr>
        <w:jc w:val="center"/>
        <w:rPr>
          <w:b/>
          <w:sz w:val="22"/>
          <w:szCs w:val="22"/>
        </w:rPr>
      </w:pPr>
    </w:p>
    <w:p w:rsidR="0048152E" w:rsidRDefault="0048152E" w:rsidP="0048152E">
      <w:pPr>
        <w:jc w:val="both"/>
      </w:pPr>
      <w:r>
        <w:t>Obecné zastupiteľstvo obce môže miestne referendum vyhlásiť okrem dôvodov upravených ustanoveniami zákona o obecnom zriadení</w:t>
      </w:r>
      <w:r w:rsidR="00EF0BB5">
        <w:rPr>
          <w:rStyle w:val="Odkaznapoznmkupodiarou"/>
        </w:rPr>
        <w:footnoteReference w:id="3"/>
      </w:r>
      <w:r>
        <w:t xml:space="preserve"> aj pred rozhodnutím o ďalších dôležitých otázkach samosprávy obce, najmä z dôvodu zásadných zmien v územnom pláne súvisiacich s pozemkovými úpravami. </w:t>
      </w:r>
    </w:p>
    <w:p w:rsidR="0048152E" w:rsidRDefault="0048152E" w:rsidP="0048152E">
      <w:pPr>
        <w:rPr>
          <w:b/>
        </w:rPr>
      </w:pPr>
    </w:p>
    <w:p w:rsidR="0048152E" w:rsidRDefault="0048152E" w:rsidP="0048152E">
      <w:pPr>
        <w:jc w:val="center"/>
      </w:pPr>
      <w:r>
        <w:t>§5</w:t>
      </w:r>
    </w:p>
    <w:p w:rsidR="0048152E" w:rsidRDefault="0048152E" w:rsidP="0048152E">
      <w:pPr>
        <w:jc w:val="center"/>
        <w:rPr>
          <w:b/>
        </w:rPr>
      </w:pPr>
      <w:r>
        <w:rPr>
          <w:b/>
        </w:rPr>
        <w:t>Vyhlásenie miestneho referenda a oznámenie o konaní miestneho referenda</w:t>
      </w:r>
    </w:p>
    <w:p w:rsidR="0048152E" w:rsidRDefault="0048152E" w:rsidP="0048152E">
      <w:pPr>
        <w:jc w:val="center"/>
        <w:rPr>
          <w:b/>
        </w:rPr>
      </w:pPr>
    </w:p>
    <w:p w:rsidR="0048152E" w:rsidRDefault="0048152E" w:rsidP="0048152E">
      <w:pPr>
        <w:pStyle w:val="Odsekzoznamu"/>
        <w:numPr>
          <w:ilvl w:val="0"/>
          <w:numId w:val="2"/>
        </w:numPr>
        <w:jc w:val="both"/>
      </w:pPr>
      <w:r>
        <w:t xml:space="preserve">Vyhlásiť miestne referendum z dôvodov o rozhodovaní o dôležitých veciach (otázkach) samosprávy obce, okrem dôvodov upravených ustanoveniami zákona o obecnom zriadení môže navrhnúť starosta obce, alebo ktorýkoľvek poslanec obecného zastupiteľstva obce, alebo skupina poslancov obecného zastupiteľstva obce. </w:t>
      </w:r>
    </w:p>
    <w:p w:rsidR="0048152E" w:rsidRDefault="0048152E" w:rsidP="0048152E">
      <w:pPr>
        <w:jc w:val="both"/>
      </w:pPr>
    </w:p>
    <w:p w:rsidR="0048152E" w:rsidRDefault="0048152E" w:rsidP="0048152E">
      <w:pPr>
        <w:pStyle w:val="Odsekzoznamu"/>
        <w:numPr>
          <w:ilvl w:val="0"/>
          <w:numId w:val="2"/>
        </w:numPr>
        <w:jc w:val="both"/>
      </w:pPr>
      <w:r>
        <w:t xml:space="preserve">Ak vyhlásenie miestneho referenda z dôvodov o rozhodovaní o dôležitých veciach (otázkach) samosprávy obce navrhuje starosta obce, zaradí prerokovanie vyhlásenia miestneho referenda ako samostatný bod návrhu programu na rokovanie obecného zastupiteľstva obce. </w:t>
      </w:r>
    </w:p>
    <w:p w:rsidR="0048152E" w:rsidRDefault="0048152E" w:rsidP="0048152E">
      <w:pPr>
        <w:pStyle w:val="Odsekzoznamu"/>
      </w:pPr>
    </w:p>
    <w:p w:rsidR="0048152E" w:rsidRDefault="0048152E" w:rsidP="0048152E">
      <w:pPr>
        <w:pStyle w:val="Odsekzoznamu"/>
        <w:numPr>
          <w:ilvl w:val="0"/>
          <w:numId w:val="2"/>
        </w:numPr>
        <w:jc w:val="both"/>
      </w:pPr>
      <w:r>
        <w:t xml:space="preserve">Ak vyhlásenie miestneho referenda z dôvodov o rozhodovaní o dôležitých veciach (otázkach) samosprávy obce navrhuje poslanec obecného zastupiteľstva obce, alebo skupina poslancov obecného zastupiteľstva obce, navrhnú zaradiť prerokovanie vyhlásenia miestneho referenda ako samostatný bod programu rokovania obecného zastupiteľstva obce v rámci zmeny návrhu programu rokovania obecného zastupiteľstva obce. </w:t>
      </w:r>
    </w:p>
    <w:p w:rsidR="0048152E" w:rsidRDefault="0048152E" w:rsidP="0048152E">
      <w:pPr>
        <w:pStyle w:val="Odsekzoznamu"/>
      </w:pPr>
    </w:p>
    <w:p w:rsidR="0048152E" w:rsidRDefault="0048152E" w:rsidP="0048152E">
      <w:pPr>
        <w:pStyle w:val="Odsekzoznamu"/>
        <w:numPr>
          <w:ilvl w:val="0"/>
          <w:numId w:val="2"/>
        </w:numPr>
        <w:jc w:val="both"/>
      </w:pPr>
      <w:r>
        <w:t xml:space="preserve">Prerokovanie vyhlásenia miestneho referenda z dôvodov upravených ustanoveniami zákona o obecnom zriadení, alebo na základe petície zaradí starosta obce ako samostatný bod návrhu programu na rokovanie obecného zastupiteľstva obce. </w:t>
      </w:r>
    </w:p>
    <w:p w:rsidR="0048152E" w:rsidRDefault="0048152E" w:rsidP="0048152E">
      <w:pPr>
        <w:pStyle w:val="Odsekzoznamu"/>
      </w:pPr>
    </w:p>
    <w:p w:rsidR="0048152E" w:rsidRDefault="0048152E" w:rsidP="0048152E">
      <w:pPr>
        <w:pStyle w:val="Odsekzoznamu"/>
        <w:numPr>
          <w:ilvl w:val="0"/>
          <w:numId w:val="2"/>
        </w:numPr>
        <w:jc w:val="both"/>
      </w:pPr>
      <w:r>
        <w:t xml:space="preserve">Ak sa má referendum vyhlásiť na základe petície skupiny obyvateľov obce (ďalej aj </w:t>
      </w:r>
      <w:r>
        <w:rPr>
          <w:i/>
        </w:rPr>
        <w:t>„petícia“</w:t>
      </w:r>
      <w:r>
        <w:t>), postupuje sa pri výkone petičného práva v súlade s ustanoveniami osobitného predpisu</w:t>
      </w:r>
      <w:r w:rsidR="00EF0BB5">
        <w:rPr>
          <w:rStyle w:val="Odkaznapoznmkupodiarou"/>
        </w:rPr>
        <w:footnoteReference w:id="4"/>
      </w:r>
      <w:r>
        <w:rPr>
          <w:vertAlign w:val="superscript"/>
        </w:rPr>
        <w:t>.</w:t>
      </w:r>
    </w:p>
    <w:p w:rsidR="0048152E" w:rsidRDefault="0048152E" w:rsidP="0048152E">
      <w:pPr>
        <w:pStyle w:val="Odsekzoznamu"/>
        <w:jc w:val="both"/>
      </w:pPr>
    </w:p>
    <w:p w:rsidR="0048152E" w:rsidRDefault="0048152E" w:rsidP="0048152E">
      <w:pPr>
        <w:pStyle w:val="Odsekzoznamu"/>
        <w:numPr>
          <w:ilvl w:val="0"/>
          <w:numId w:val="2"/>
        </w:numPr>
        <w:jc w:val="both"/>
      </w:pPr>
      <w:r>
        <w:t>Na prerokovanie vyhlásenia miestneho referenda na základe petície starosta obce pozve aj zástupcov petície, alebo členov petičného výboru. Zástupcovia petície a členovia petičného výboru majú právo vystúpiť v rozprave v rámci samostatného bodu programu k prerokovaniu vyhlásenia miestneho referenda. Na vystúpenie zástupcov petície a členov petičného výboru sa vzťahujú ustanovenia Rokovacieho poriadku obecného zastupiteľstva obce o vystúpení poslancov v rozprave k prerokovaniu bodu programu.</w:t>
      </w:r>
    </w:p>
    <w:p w:rsidR="0048152E" w:rsidRDefault="0048152E" w:rsidP="0048152E">
      <w:pPr>
        <w:pStyle w:val="Odsekzoznamu"/>
      </w:pPr>
    </w:p>
    <w:p w:rsidR="0048152E" w:rsidRDefault="0048152E" w:rsidP="0048152E">
      <w:pPr>
        <w:pStyle w:val="Odsekzoznamu"/>
        <w:numPr>
          <w:ilvl w:val="0"/>
          <w:numId w:val="2"/>
        </w:numPr>
        <w:jc w:val="both"/>
      </w:pPr>
      <w:r>
        <w:t xml:space="preserve">Obecné zastupiteľstvo obce vyhlási miestne referendum prijatím uznesenia o vyhlásení miestneho referenda. Uznesenie o vyhlásení miestneho referenda prijíma obecné zastupiteľstvo obce nadpolovičnou väčšinou hlasov prítomných poslancov obecného zastupiteľstva. </w:t>
      </w:r>
    </w:p>
    <w:p w:rsidR="0048152E" w:rsidRDefault="0048152E" w:rsidP="0048152E">
      <w:pPr>
        <w:pStyle w:val="Odsekzoznamu"/>
      </w:pPr>
    </w:p>
    <w:p w:rsidR="0048152E" w:rsidRDefault="0048152E" w:rsidP="0048152E">
      <w:pPr>
        <w:pStyle w:val="Odsekzoznamu"/>
        <w:numPr>
          <w:ilvl w:val="0"/>
          <w:numId w:val="2"/>
        </w:numPr>
        <w:jc w:val="both"/>
      </w:pPr>
      <w:r>
        <w:t>Uznesenie o vyhlásení miestneho referenda obsahuje najmä:</w:t>
      </w:r>
    </w:p>
    <w:p w:rsidR="0048152E" w:rsidRDefault="0048152E" w:rsidP="0048152E">
      <w:pPr>
        <w:pStyle w:val="Odsekzoznamu"/>
        <w:numPr>
          <w:ilvl w:val="0"/>
          <w:numId w:val="3"/>
        </w:numPr>
        <w:jc w:val="both"/>
      </w:pPr>
      <w:r>
        <w:t>dôvod vyhlásenia referenda (k čomu sa majú oprávnení voliči v miestnom referende vyjadriť),</w:t>
      </w:r>
    </w:p>
    <w:p w:rsidR="0048152E" w:rsidRDefault="0048152E" w:rsidP="0048152E">
      <w:pPr>
        <w:pStyle w:val="Odsekzoznamu"/>
        <w:numPr>
          <w:ilvl w:val="0"/>
          <w:numId w:val="3"/>
        </w:numPr>
        <w:jc w:val="both"/>
      </w:pPr>
      <w:r>
        <w:t>otázku alebo otázky, ktoré sa obyvateľom obce predkladajú na rozhodnutie,</w:t>
      </w:r>
    </w:p>
    <w:p w:rsidR="0048152E" w:rsidRDefault="0048152E" w:rsidP="0048152E">
      <w:pPr>
        <w:pStyle w:val="Odsekzoznamu"/>
        <w:numPr>
          <w:ilvl w:val="0"/>
          <w:numId w:val="3"/>
        </w:numPr>
        <w:jc w:val="both"/>
      </w:pPr>
      <w:r>
        <w:t>spôsob úpravy hlasovacieho lístka,</w:t>
      </w:r>
    </w:p>
    <w:p w:rsidR="0048152E" w:rsidRDefault="0048152E" w:rsidP="0048152E">
      <w:pPr>
        <w:pStyle w:val="Odsekzoznamu"/>
        <w:numPr>
          <w:ilvl w:val="0"/>
          <w:numId w:val="3"/>
        </w:numPr>
        <w:jc w:val="both"/>
      </w:pPr>
      <w:r>
        <w:t>deň konania aj časové vymedzenie konania miestneho referenda,</w:t>
      </w:r>
    </w:p>
    <w:p w:rsidR="0048152E" w:rsidRDefault="0048152E" w:rsidP="0048152E">
      <w:pPr>
        <w:pStyle w:val="Odsekzoznamu"/>
        <w:numPr>
          <w:ilvl w:val="0"/>
          <w:numId w:val="3"/>
        </w:numPr>
        <w:jc w:val="both"/>
      </w:pPr>
      <w:r>
        <w:lastRenderedPageBreak/>
        <w:t>územné vymedzenie okrsku na vykonanie referenda, ak sa referendum nebude konať na celom území obce,</w:t>
      </w:r>
    </w:p>
    <w:p w:rsidR="0048152E" w:rsidRDefault="0048152E" w:rsidP="0048152E">
      <w:pPr>
        <w:pStyle w:val="Odsekzoznamu"/>
        <w:numPr>
          <w:ilvl w:val="0"/>
          <w:numId w:val="3"/>
        </w:numPr>
        <w:jc w:val="both"/>
      </w:pPr>
      <w:r>
        <w:t>určenie miesta a miestnosti na hlasovanie,</w:t>
      </w:r>
    </w:p>
    <w:p w:rsidR="0048152E" w:rsidRDefault="0048152E" w:rsidP="0048152E">
      <w:pPr>
        <w:pStyle w:val="Odsekzoznamu"/>
        <w:numPr>
          <w:ilvl w:val="0"/>
          <w:numId w:val="3"/>
        </w:numPr>
        <w:jc w:val="both"/>
      </w:pPr>
      <w:r>
        <w:t>spôsob a lehotu delegovania členov do komisie pre miestne referendum a lehotu na jej prvé zasadnutie,</w:t>
      </w:r>
    </w:p>
    <w:p w:rsidR="0048152E" w:rsidRDefault="0048152E" w:rsidP="0048152E">
      <w:pPr>
        <w:pStyle w:val="Odsekzoznamu"/>
        <w:numPr>
          <w:ilvl w:val="0"/>
          <w:numId w:val="3"/>
        </w:numPr>
        <w:jc w:val="both"/>
      </w:pPr>
      <w:r>
        <w:t>spôsob oznámenia o vyhlásení miestneho referenda, ktorý je v mieste obvyklý, okrem obligatórneho spôsobu oznámenia vyhlásenia miestneho referenda na úradnej tabuli obce a na webovom sídle obce,</w:t>
      </w:r>
    </w:p>
    <w:p w:rsidR="0048152E" w:rsidRDefault="0048152E" w:rsidP="0048152E">
      <w:pPr>
        <w:pStyle w:val="Odsekzoznamu"/>
        <w:numPr>
          <w:ilvl w:val="0"/>
          <w:numId w:val="3"/>
        </w:numPr>
        <w:jc w:val="both"/>
      </w:pPr>
      <w:r>
        <w:t>deň a čas zasadnutia obecného zastupiteľstva obce na prerokovanie výsledkov hlasovania v miestnom referende, zasadnutie obecného zastupiteľstva sa musí konať tak, aby bolo dodržaná ustanoveniami zákona o obecnom zriadení upravená lehota na vyhlásenie výsledkov hlasovania v miestnom referende,</w:t>
      </w:r>
    </w:p>
    <w:p w:rsidR="0048152E" w:rsidRDefault="0048152E" w:rsidP="0048152E">
      <w:pPr>
        <w:pStyle w:val="Odsekzoznamu"/>
        <w:numPr>
          <w:ilvl w:val="0"/>
          <w:numId w:val="3"/>
        </w:numPr>
        <w:jc w:val="both"/>
      </w:pPr>
      <w:r>
        <w:t>spôsob vyhlásenia výsledkov hlasovania v miestnom referende, ktorý je v mieste obvyklý, okrem obligatórneho spôsobu oznámenia výsledkov hlasovania v miestnom referende na úradnej tabuli obce a na webovom sídle obce,</w:t>
      </w:r>
    </w:p>
    <w:p w:rsidR="0048152E" w:rsidRDefault="0048152E" w:rsidP="0048152E">
      <w:pPr>
        <w:pStyle w:val="Odsekzoznamu"/>
        <w:numPr>
          <w:ilvl w:val="0"/>
          <w:numId w:val="3"/>
        </w:numPr>
        <w:jc w:val="both"/>
      </w:pPr>
      <w:r>
        <w:t>určenie osoby/osôb zodpovedných za organizačno-technické zabezpečenie prípravy a priebehu miestneho referenda,</w:t>
      </w:r>
    </w:p>
    <w:p w:rsidR="0048152E" w:rsidRDefault="0048152E" w:rsidP="0048152E">
      <w:pPr>
        <w:pStyle w:val="Odsekzoznamu"/>
        <w:numPr>
          <w:ilvl w:val="0"/>
          <w:numId w:val="3"/>
        </w:numPr>
        <w:jc w:val="both"/>
      </w:pPr>
      <w:r>
        <w:t xml:space="preserve">deň prijatia uznesenia. </w:t>
      </w:r>
    </w:p>
    <w:p w:rsidR="0048152E" w:rsidRDefault="0048152E" w:rsidP="0048152E">
      <w:pPr>
        <w:pStyle w:val="Odsekzoznamu"/>
        <w:jc w:val="both"/>
      </w:pPr>
    </w:p>
    <w:p w:rsidR="0048152E" w:rsidRDefault="0048152E" w:rsidP="0048152E">
      <w:pPr>
        <w:pStyle w:val="Odsekzoznamu"/>
        <w:numPr>
          <w:ilvl w:val="0"/>
          <w:numId w:val="2"/>
        </w:numPr>
        <w:jc w:val="both"/>
      </w:pPr>
      <w:r>
        <w:t>Oznámenie o vyhlásení miestneho referenda obec zverejní okrem ustanoveniami zákona o obecnom zriadení upraveným obligatórnym spôsobom aj spôsobom v mieste obvyklým, v súlade s prijatým uznesením o vyhlásení miestneho referenda.</w:t>
      </w:r>
    </w:p>
    <w:p w:rsidR="0048152E" w:rsidRDefault="0048152E" w:rsidP="0048152E">
      <w:pPr>
        <w:pStyle w:val="Odsekzoznamu"/>
        <w:jc w:val="both"/>
      </w:pPr>
    </w:p>
    <w:p w:rsidR="0048152E" w:rsidRDefault="0048152E" w:rsidP="0048152E">
      <w:pPr>
        <w:pStyle w:val="Odsekzoznamu"/>
        <w:jc w:val="both"/>
      </w:pPr>
    </w:p>
    <w:p w:rsidR="0048152E" w:rsidRDefault="0048152E" w:rsidP="0048152E">
      <w:pPr>
        <w:jc w:val="both"/>
      </w:pPr>
    </w:p>
    <w:p w:rsidR="0048152E" w:rsidRDefault="0048152E" w:rsidP="0048152E">
      <w:pPr>
        <w:jc w:val="center"/>
      </w:pPr>
      <w:r>
        <w:t>§6</w:t>
      </w:r>
    </w:p>
    <w:p w:rsidR="0048152E" w:rsidRDefault="0048152E" w:rsidP="0048152E">
      <w:pPr>
        <w:jc w:val="center"/>
        <w:rPr>
          <w:b/>
        </w:rPr>
      </w:pPr>
      <w:r>
        <w:rPr>
          <w:b/>
        </w:rPr>
        <w:t>Otázka, ktorá sa obyvateľom obce predkladá na rozhodnutie</w:t>
      </w:r>
    </w:p>
    <w:p w:rsidR="0048152E" w:rsidRDefault="0048152E" w:rsidP="0048152E">
      <w:pPr>
        <w:jc w:val="center"/>
        <w:rPr>
          <w:b/>
        </w:rPr>
      </w:pPr>
    </w:p>
    <w:p w:rsidR="0048152E" w:rsidRDefault="0048152E" w:rsidP="0048152E">
      <w:pPr>
        <w:pStyle w:val="Odsekzoznamu"/>
        <w:numPr>
          <w:ilvl w:val="0"/>
          <w:numId w:val="4"/>
        </w:numPr>
        <w:jc w:val="both"/>
      </w:pPr>
      <w:r>
        <w:t xml:space="preserve">Otázka, alebo otázky predložené na rozhodnutie v miestnom referende musia byť formulované zrozumiteľne, jednoznačne a tak, aby na </w:t>
      </w:r>
      <w:proofErr w:type="spellStart"/>
      <w:r>
        <w:t>ne</w:t>
      </w:r>
      <w:proofErr w:type="spellEnd"/>
      <w:r>
        <w:t xml:space="preserve"> bolo možné jednoznačne odpovedať „áno“ alebo „nie“.</w:t>
      </w:r>
    </w:p>
    <w:p w:rsidR="0048152E" w:rsidRDefault="0048152E" w:rsidP="0048152E">
      <w:pPr>
        <w:pStyle w:val="Odsekzoznamu"/>
      </w:pPr>
    </w:p>
    <w:p w:rsidR="0048152E" w:rsidRDefault="0048152E" w:rsidP="0048152E">
      <w:pPr>
        <w:pStyle w:val="Odsekzoznamu"/>
        <w:numPr>
          <w:ilvl w:val="0"/>
          <w:numId w:val="4"/>
        </w:numPr>
        <w:jc w:val="both"/>
      </w:pPr>
      <w:r>
        <w:t>Otázky predložené na rozhodnutie v miestnom referende nemôžu byť navzájom podmienené.</w:t>
      </w:r>
    </w:p>
    <w:p w:rsidR="0048152E" w:rsidRDefault="0048152E" w:rsidP="0048152E">
      <w:pPr>
        <w:pStyle w:val="Odsekzoznamu"/>
      </w:pPr>
    </w:p>
    <w:p w:rsidR="0048152E" w:rsidRDefault="0048152E" w:rsidP="0048152E">
      <w:pPr>
        <w:pStyle w:val="Odsekzoznamu"/>
        <w:numPr>
          <w:ilvl w:val="0"/>
          <w:numId w:val="4"/>
        </w:numPr>
        <w:jc w:val="both"/>
      </w:pPr>
      <w:r>
        <w:t xml:space="preserve">Ak je predmet miestneho referenda obsiahlejší a otázka predložená na referendum potrebuje podrobnejšie vysvetlenie, uvedie sa vysvetlenie v prílohe otázky. Príloha otázky je súčasťou uznesenia o vyhlásení referenda. </w:t>
      </w:r>
    </w:p>
    <w:p w:rsidR="0048152E" w:rsidRDefault="0048152E" w:rsidP="0048152E">
      <w:pPr>
        <w:jc w:val="both"/>
      </w:pPr>
    </w:p>
    <w:p w:rsidR="0048152E" w:rsidRDefault="0048152E" w:rsidP="0048152E">
      <w:pPr>
        <w:pStyle w:val="Odsekzoznamu"/>
      </w:pPr>
    </w:p>
    <w:p w:rsidR="0048152E" w:rsidRDefault="0048152E" w:rsidP="0048152E">
      <w:pPr>
        <w:pStyle w:val="Odsekzoznamu"/>
        <w:jc w:val="center"/>
      </w:pPr>
      <w:r>
        <w:t>§7</w:t>
      </w:r>
    </w:p>
    <w:p w:rsidR="0048152E" w:rsidRDefault="0048152E" w:rsidP="0048152E">
      <w:pPr>
        <w:pStyle w:val="Odsekzoznamu"/>
        <w:jc w:val="center"/>
        <w:rPr>
          <w:b/>
        </w:rPr>
      </w:pPr>
      <w:r>
        <w:rPr>
          <w:b/>
        </w:rPr>
        <w:t>Deň konania miestneho referenda</w:t>
      </w:r>
    </w:p>
    <w:p w:rsidR="0048152E" w:rsidRDefault="0048152E" w:rsidP="0048152E">
      <w:pPr>
        <w:pStyle w:val="Odsekzoznamu"/>
        <w:jc w:val="center"/>
        <w:rPr>
          <w:b/>
        </w:rPr>
      </w:pPr>
    </w:p>
    <w:p w:rsidR="0048152E" w:rsidRDefault="0048152E" w:rsidP="0048152E">
      <w:pPr>
        <w:pStyle w:val="Odsekzoznamu"/>
        <w:numPr>
          <w:ilvl w:val="0"/>
          <w:numId w:val="5"/>
        </w:numPr>
      </w:pPr>
      <w:r>
        <w:t>Miestne referendum sa v obci koná v jeden deň, spravidla v sobotu.</w:t>
      </w:r>
    </w:p>
    <w:p w:rsidR="0048152E" w:rsidRDefault="0048152E" w:rsidP="0048152E"/>
    <w:p w:rsidR="0048152E" w:rsidRDefault="0048152E" w:rsidP="0048152E">
      <w:pPr>
        <w:pStyle w:val="Odsekzoznamu"/>
        <w:numPr>
          <w:ilvl w:val="0"/>
          <w:numId w:val="5"/>
        </w:numPr>
      </w:pPr>
      <w:r>
        <w:t xml:space="preserve">Miestne referendum sa v obci koná v určený deň od 07:00 do 20:00 hodiny. </w:t>
      </w:r>
    </w:p>
    <w:p w:rsidR="0048152E" w:rsidRDefault="0048152E" w:rsidP="0048152E">
      <w:pPr>
        <w:pStyle w:val="Odsekzoznamu"/>
      </w:pPr>
    </w:p>
    <w:p w:rsidR="0048152E" w:rsidRDefault="0048152E" w:rsidP="0048152E">
      <w:pPr>
        <w:pStyle w:val="Odsekzoznamu"/>
        <w:ind w:left="1080"/>
      </w:pPr>
    </w:p>
    <w:p w:rsidR="00EF0BB5" w:rsidRDefault="00EF0BB5" w:rsidP="0048152E">
      <w:pPr>
        <w:pStyle w:val="Odsekzoznamu"/>
        <w:ind w:left="1080"/>
      </w:pPr>
    </w:p>
    <w:p w:rsidR="0048152E" w:rsidRDefault="0048152E" w:rsidP="0048152E">
      <w:pPr>
        <w:pStyle w:val="Odsekzoznamu"/>
        <w:ind w:left="1080"/>
      </w:pPr>
    </w:p>
    <w:p w:rsidR="0048152E" w:rsidRDefault="0048152E" w:rsidP="0048152E">
      <w:pPr>
        <w:jc w:val="center"/>
        <w:rPr>
          <w:b/>
          <w:sz w:val="28"/>
          <w:szCs w:val="28"/>
        </w:rPr>
      </w:pPr>
      <w:r>
        <w:rPr>
          <w:b/>
          <w:sz w:val="28"/>
          <w:szCs w:val="28"/>
        </w:rPr>
        <w:lastRenderedPageBreak/>
        <w:t>ČLÁNOK III.</w:t>
      </w:r>
    </w:p>
    <w:p w:rsidR="0048152E" w:rsidRDefault="0048152E" w:rsidP="0048152E">
      <w:pPr>
        <w:jc w:val="center"/>
        <w:rPr>
          <w:b/>
          <w:sz w:val="28"/>
          <w:szCs w:val="28"/>
        </w:rPr>
      </w:pPr>
      <w:r>
        <w:rPr>
          <w:b/>
          <w:sz w:val="28"/>
          <w:szCs w:val="28"/>
        </w:rPr>
        <w:t>PRÍPRAVA A ORGANIZÁCIA MIESTNEHO REFERENDA</w:t>
      </w:r>
    </w:p>
    <w:p w:rsidR="0048152E" w:rsidRDefault="0048152E" w:rsidP="0048152E">
      <w:pPr>
        <w:jc w:val="center"/>
        <w:rPr>
          <w:b/>
          <w:sz w:val="28"/>
          <w:szCs w:val="28"/>
        </w:rPr>
      </w:pPr>
    </w:p>
    <w:p w:rsidR="0048152E" w:rsidRDefault="0048152E" w:rsidP="0048152E">
      <w:pPr>
        <w:jc w:val="center"/>
      </w:pPr>
      <w:r>
        <w:t>§8</w:t>
      </w:r>
    </w:p>
    <w:p w:rsidR="0048152E" w:rsidRDefault="0048152E" w:rsidP="0048152E">
      <w:pPr>
        <w:jc w:val="center"/>
        <w:rPr>
          <w:b/>
        </w:rPr>
      </w:pPr>
      <w:r>
        <w:rPr>
          <w:b/>
        </w:rPr>
        <w:t>Okrsky na konanie miestneho referenda</w:t>
      </w:r>
    </w:p>
    <w:p w:rsidR="0048152E" w:rsidRDefault="0048152E" w:rsidP="0048152E">
      <w:pPr>
        <w:jc w:val="center"/>
        <w:rPr>
          <w:b/>
        </w:rPr>
      </w:pPr>
    </w:p>
    <w:p w:rsidR="0048152E" w:rsidRDefault="0048152E" w:rsidP="0048152E">
      <w:pPr>
        <w:pStyle w:val="Odsekzoznamu"/>
        <w:numPr>
          <w:ilvl w:val="0"/>
          <w:numId w:val="6"/>
        </w:numPr>
      </w:pPr>
      <w:r>
        <w:t xml:space="preserve">Na hlasovanie oprávnených voličov v miestnom referende obec vytvára 1 obecný okrsok pre vykonanie miestneho referenda (ďalej aj </w:t>
      </w:r>
      <w:r>
        <w:rPr>
          <w:i/>
        </w:rPr>
        <w:t>„okrsok“</w:t>
      </w:r>
      <w:r>
        <w:t>).</w:t>
      </w:r>
    </w:p>
    <w:p w:rsidR="0048152E" w:rsidRDefault="0048152E" w:rsidP="0048152E">
      <w:pPr>
        <w:pStyle w:val="Odsekzoznamu"/>
      </w:pPr>
    </w:p>
    <w:p w:rsidR="0048152E" w:rsidRDefault="0048152E" w:rsidP="0048152E">
      <w:pPr>
        <w:pStyle w:val="Odsekzoznamu"/>
        <w:numPr>
          <w:ilvl w:val="0"/>
          <w:numId w:val="6"/>
        </w:numPr>
      </w:pPr>
      <w:r>
        <w:t>Vymedzenie územia okrsku a miestnosť na hlasovanie ustanoví obecné zastupiteľstvo obce v uznesení o vyhlásení miestneho referenda.</w:t>
      </w:r>
    </w:p>
    <w:p w:rsidR="0048152E" w:rsidRDefault="0048152E" w:rsidP="0048152E">
      <w:pPr>
        <w:pStyle w:val="Odsekzoznamu"/>
      </w:pPr>
    </w:p>
    <w:p w:rsidR="0048152E" w:rsidRDefault="0048152E" w:rsidP="0048152E">
      <w:pPr>
        <w:pStyle w:val="Odsekzoznamu"/>
        <w:numPr>
          <w:ilvl w:val="0"/>
          <w:numId w:val="6"/>
        </w:numPr>
      </w:pPr>
      <w:r>
        <w:t xml:space="preserve">Presné označenie miestnosti na hlasovanie obec zverejní v oznámení o vyhlásení miestneho referenda. </w:t>
      </w:r>
    </w:p>
    <w:p w:rsidR="0048152E" w:rsidRDefault="0048152E" w:rsidP="0048152E">
      <w:pPr>
        <w:pStyle w:val="Odsekzoznamu"/>
      </w:pPr>
    </w:p>
    <w:p w:rsidR="0048152E" w:rsidRDefault="0048152E" w:rsidP="0048152E">
      <w:pPr>
        <w:pStyle w:val="Odsekzoznamu"/>
        <w:jc w:val="center"/>
      </w:pPr>
      <w:r>
        <w:t>§9</w:t>
      </w:r>
    </w:p>
    <w:p w:rsidR="0048152E" w:rsidRDefault="0048152E" w:rsidP="0048152E">
      <w:pPr>
        <w:pStyle w:val="Odsekzoznamu"/>
        <w:jc w:val="center"/>
        <w:rPr>
          <w:b/>
        </w:rPr>
      </w:pPr>
      <w:r>
        <w:rPr>
          <w:b/>
        </w:rPr>
        <w:t>Komisia pre miestne referendum</w:t>
      </w:r>
    </w:p>
    <w:p w:rsidR="0048152E" w:rsidRDefault="0048152E" w:rsidP="0048152E">
      <w:pPr>
        <w:jc w:val="center"/>
        <w:rPr>
          <w:b/>
          <w:sz w:val="28"/>
          <w:szCs w:val="28"/>
        </w:rPr>
      </w:pPr>
    </w:p>
    <w:p w:rsidR="0048152E" w:rsidRDefault="0048152E" w:rsidP="0048152E">
      <w:pPr>
        <w:pStyle w:val="Odsekzoznamu"/>
        <w:numPr>
          <w:ilvl w:val="0"/>
          <w:numId w:val="7"/>
        </w:numPr>
        <w:jc w:val="both"/>
      </w:pPr>
      <w:r>
        <w:t xml:space="preserve">Pre organizáciu miestneho referenda, zabezpečenie jeho konania a zisťovanie jeho výsledkov zriaďuje obecné zastupiteľstvo obce v súlade s ustanoveniami Rokovacieho poriadku obecného zastupiteľstva obce komisiu pre miestne referendum (ďalej aj </w:t>
      </w:r>
      <w:r>
        <w:rPr>
          <w:i/>
        </w:rPr>
        <w:t>„komisia“</w:t>
      </w:r>
      <w:r>
        <w:t xml:space="preserve">). </w:t>
      </w:r>
    </w:p>
    <w:p w:rsidR="0048152E" w:rsidRDefault="0048152E" w:rsidP="0048152E">
      <w:pPr>
        <w:jc w:val="center"/>
      </w:pPr>
    </w:p>
    <w:p w:rsidR="0048152E" w:rsidRDefault="0048152E" w:rsidP="0048152E">
      <w:pPr>
        <w:pStyle w:val="Odsekzoznamu"/>
        <w:numPr>
          <w:ilvl w:val="0"/>
          <w:numId w:val="7"/>
        </w:numPr>
        <w:jc w:val="both"/>
      </w:pPr>
      <w:r>
        <w:t>Komisia pre miestne referendum:</w:t>
      </w:r>
    </w:p>
    <w:p w:rsidR="0048152E" w:rsidRDefault="0048152E" w:rsidP="0048152E">
      <w:pPr>
        <w:pStyle w:val="Odsekzoznamu"/>
        <w:numPr>
          <w:ilvl w:val="0"/>
          <w:numId w:val="8"/>
        </w:numPr>
        <w:jc w:val="both"/>
      </w:pPr>
      <w:r>
        <w:t>dozerá na dodržiavanie ustanovení osobitných predpisov a tohto nariadenia obce pri príprave a konaní miestneho referenda,</w:t>
      </w:r>
    </w:p>
    <w:p w:rsidR="0048152E" w:rsidRDefault="0048152E" w:rsidP="0048152E">
      <w:pPr>
        <w:pStyle w:val="Odsekzoznamu"/>
        <w:numPr>
          <w:ilvl w:val="0"/>
          <w:numId w:val="8"/>
        </w:numPr>
        <w:jc w:val="both"/>
      </w:pPr>
      <w:r>
        <w:t>rozhoduje o sťažnostiach v súvislosti s prípravou a konaním miestneho referenda,</w:t>
      </w:r>
    </w:p>
    <w:p w:rsidR="0048152E" w:rsidRDefault="0048152E" w:rsidP="0048152E">
      <w:pPr>
        <w:pStyle w:val="Odsekzoznamu"/>
        <w:numPr>
          <w:ilvl w:val="0"/>
          <w:numId w:val="8"/>
        </w:numPr>
        <w:jc w:val="both"/>
      </w:pPr>
      <w:r>
        <w:t>zabezpečuje riadny priebeh hlasovania, registruje zúčastnených oprávnených voličov, dozerá na správne odovzdávanie hlasovacích lístkov a dbá o poriadok v miestnosti na hlasovanie a v jej bezprostrednom okolí,</w:t>
      </w:r>
    </w:p>
    <w:p w:rsidR="0048152E" w:rsidRDefault="0048152E" w:rsidP="0048152E">
      <w:pPr>
        <w:pStyle w:val="Odsekzoznamu"/>
        <w:numPr>
          <w:ilvl w:val="0"/>
          <w:numId w:val="8"/>
        </w:numPr>
        <w:jc w:val="both"/>
      </w:pPr>
      <w:r>
        <w:t>po ukončení miestneho referenda posúdi platnosť odovzdaných hlasovacích lístkov a vykoná sčítanie hlasov v okrsku,</w:t>
      </w:r>
    </w:p>
    <w:p w:rsidR="0048152E" w:rsidRDefault="0048152E" w:rsidP="0048152E">
      <w:pPr>
        <w:pStyle w:val="Odsekzoznamu"/>
        <w:numPr>
          <w:ilvl w:val="0"/>
          <w:numId w:val="8"/>
        </w:numPr>
        <w:jc w:val="both"/>
      </w:pPr>
      <w:r>
        <w:t>zisťuje výsledky hlasovania,</w:t>
      </w:r>
    </w:p>
    <w:p w:rsidR="0048152E" w:rsidRDefault="0048152E" w:rsidP="0048152E">
      <w:pPr>
        <w:pStyle w:val="Odsekzoznamu"/>
        <w:numPr>
          <w:ilvl w:val="0"/>
          <w:numId w:val="8"/>
        </w:numPr>
        <w:jc w:val="both"/>
      </w:pPr>
      <w:r>
        <w:t>kompletizuje a sumarizuje výsledky hlasovania,</w:t>
      </w:r>
    </w:p>
    <w:p w:rsidR="0048152E" w:rsidRDefault="0048152E" w:rsidP="0048152E">
      <w:pPr>
        <w:pStyle w:val="Odsekzoznamu"/>
        <w:numPr>
          <w:ilvl w:val="0"/>
          <w:numId w:val="8"/>
        </w:numPr>
        <w:jc w:val="both"/>
      </w:pPr>
      <w:r>
        <w:t>plní ďalšie úlohy podľa ustanovení tohto nariadenia a ustanovení ďalších osobitných predpisov.</w:t>
      </w:r>
    </w:p>
    <w:p w:rsidR="0048152E" w:rsidRDefault="0048152E" w:rsidP="0048152E">
      <w:pPr>
        <w:pStyle w:val="Odsekzoznamu"/>
        <w:ind w:left="1440"/>
        <w:jc w:val="both"/>
      </w:pPr>
    </w:p>
    <w:p w:rsidR="0048152E" w:rsidRDefault="0048152E" w:rsidP="0048152E">
      <w:pPr>
        <w:pStyle w:val="Odsekzoznamu"/>
        <w:numPr>
          <w:ilvl w:val="0"/>
          <w:numId w:val="7"/>
        </w:numPr>
        <w:jc w:val="both"/>
      </w:pPr>
      <w:r>
        <w:t>Členom komisie môže byť len oprávnený volič.</w:t>
      </w:r>
    </w:p>
    <w:p w:rsidR="0048152E" w:rsidRDefault="0048152E" w:rsidP="0048152E">
      <w:pPr>
        <w:pStyle w:val="Odsekzoznamu"/>
        <w:ind w:left="1080"/>
        <w:jc w:val="both"/>
      </w:pPr>
    </w:p>
    <w:p w:rsidR="0048152E" w:rsidRDefault="0048152E" w:rsidP="0048152E">
      <w:pPr>
        <w:pStyle w:val="Odsekzoznamu"/>
        <w:numPr>
          <w:ilvl w:val="0"/>
          <w:numId w:val="7"/>
        </w:numPr>
        <w:jc w:val="both"/>
      </w:pPr>
      <w:r>
        <w:t xml:space="preserve">Komisia má najmenej 5 členov. Ak komisia nie je v tomto počte vytvorená spôsobom uvedeným v odseku (5), vymenuje zostávajúcich členov komisie starosta obce. </w:t>
      </w:r>
    </w:p>
    <w:p w:rsidR="0048152E" w:rsidRDefault="0048152E" w:rsidP="0048152E">
      <w:pPr>
        <w:pStyle w:val="Odsekzoznamu"/>
      </w:pPr>
    </w:p>
    <w:p w:rsidR="0048152E" w:rsidRDefault="0048152E" w:rsidP="0048152E">
      <w:pPr>
        <w:pStyle w:val="Odsekzoznamu"/>
        <w:numPr>
          <w:ilvl w:val="0"/>
          <w:numId w:val="7"/>
        </w:numPr>
        <w:jc w:val="both"/>
      </w:pPr>
      <w:r>
        <w:t xml:space="preserve">Členov komisie deleguje každá politická strana a politické hnutie (ďalej aj </w:t>
      </w:r>
      <w:r>
        <w:rPr>
          <w:i/>
        </w:rPr>
        <w:t>„politická strana“</w:t>
      </w:r>
      <w:r>
        <w:t xml:space="preserve">), ktoré je zastúpené v obecnom zastupiteľstve podľa výsledkov posledných volieb do orgánov samosprávy obcí. Členov komisie deleguje aj petičný výbor, ak bolo referendum vyhlásené na základe petície skupiny obyvateľov obce. Politická strana a petičný výbor delegujú do komisie jedného člena a jedného náhradníka, ich meno, priezvisko, adresu trvalého pobytu a kontakt oznámi politická </w:t>
      </w:r>
      <w:r>
        <w:lastRenderedPageBreak/>
        <w:t xml:space="preserve">strana alebo petičný výbor starostovi obce v lehote určenej v uznesení obecného zastupiteľstva o vyhlásení miestneho referenda. </w:t>
      </w:r>
    </w:p>
    <w:p w:rsidR="0048152E" w:rsidRDefault="0048152E" w:rsidP="0048152E">
      <w:pPr>
        <w:pStyle w:val="Odsekzoznamu"/>
      </w:pPr>
    </w:p>
    <w:p w:rsidR="0048152E" w:rsidRDefault="0048152E" w:rsidP="0048152E">
      <w:pPr>
        <w:pStyle w:val="Odsekzoznamu"/>
        <w:numPr>
          <w:ilvl w:val="0"/>
          <w:numId w:val="7"/>
        </w:numPr>
        <w:jc w:val="both"/>
      </w:pPr>
      <w:r>
        <w:t xml:space="preserve">Starosta obce deleguje do komisie zapisovateľa, spravidla z radov zamestnancov obce. Zapisovateľ zabezpečuje organizačné a administratívne záležitosti súvisiace s prípravou a priebehom hlasovania a spisuje v spolupráci s ostatnými členmi komisie zápisnicu o výsledkoch hlasovania. Zároveň plní funkciu odborného poradcu komisie. </w:t>
      </w:r>
    </w:p>
    <w:p w:rsidR="0048152E" w:rsidRDefault="0048152E" w:rsidP="0048152E">
      <w:pPr>
        <w:pStyle w:val="Odsekzoznamu"/>
      </w:pPr>
    </w:p>
    <w:p w:rsidR="0048152E" w:rsidRDefault="0048152E" w:rsidP="0048152E">
      <w:pPr>
        <w:pStyle w:val="Odsekzoznamu"/>
        <w:numPr>
          <w:ilvl w:val="0"/>
          <w:numId w:val="7"/>
        </w:numPr>
        <w:jc w:val="both"/>
      </w:pPr>
      <w:r>
        <w:t>Prvé zasadnutie komisie zvolá starosta obce v lehote ustanovenej v uznesení o vyhlásení miestneho referenda. Komisia si zvolí predsedu a podpredsedu komisie.</w:t>
      </w:r>
    </w:p>
    <w:p w:rsidR="0048152E" w:rsidRDefault="0048152E" w:rsidP="0048152E">
      <w:pPr>
        <w:pStyle w:val="Odsekzoznamu"/>
      </w:pPr>
    </w:p>
    <w:p w:rsidR="0048152E" w:rsidRDefault="0048152E" w:rsidP="0048152E">
      <w:pPr>
        <w:pStyle w:val="Odsekzoznamu"/>
        <w:numPr>
          <w:ilvl w:val="0"/>
          <w:numId w:val="7"/>
        </w:numPr>
        <w:jc w:val="both"/>
      </w:pPr>
      <w:r>
        <w:t>Člen komisie sa ujíma svojej funkcie zložením sľubu tohto znenia: „Sľubujem na svoju česť, že budem svoju funkciu vykonávať svedomito a nestranne a budem sa riadiť Ústavou Slovenskej republiky a zákonmi.“</w:t>
      </w:r>
    </w:p>
    <w:p w:rsidR="0048152E" w:rsidRDefault="0048152E" w:rsidP="0048152E">
      <w:pPr>
        <w:pStyle w:val="Odsekzoznamu"/>
      </w:pPr>
    </w:p>
    <w:p w:rsidR="0048152E" w:rsidRDefault="0048152E" w:rsidP="0048152E">
      <w:pPr>
        <w:pStyle w:val="Odsekzoznamu"/>
        <w:numPr>
          <w:ilvl w:val="0"/>
          <w:numId w:val="7"/>
        </w:numPr>
        <w:jc w:val="both"/>
      </w:pPr>
      <w:r>
        <w:t xml:space="preserve">Komisia je uznášaniaschopná, ak je prítomná nadpolovičná väčšina všetkých jej členov. Komisia prijíma uznesenie nadpolovičnou väčšinou hlasov prítomných členov. Ak dôjde k rovnosti hlasov, návrh sa považuje za odmietnutý. </w:t>
      </w:r>
    </w:p>
    <w:p w:rsidR="0048152E" w:rsidRDefault="0048152E" w:rsidP="0048152E">
      <w:pPr>
        <w:pStyle w:val="Odsekzoznamu"/>
        <w:ind w:left="1080"/>
        <w:jc w:val="both"/>
      </w:pPr>
    </w:p>
    <w:p w:rsidR="0048152E" w:rsidRDefault="0048152E" w:rsidP="0048152E">
      <w:pPr>
        <w:pStyle w:val="Odsekzoznamu"/>
        <w:numPr>
          <w:ilvl w:val="0"/>
          <w:numId w:val="7"/>
        </w:numPr>
        <w:jc w:val="both"/>
      </w:pPr>
      <w:r>
        <w:t>Funkcia člena komisie zaniká:</w:t>
      </w:r>
    </w:p>
    <w:p w:rsidR="0048152E" w:rsidRDefault="0048152E" w:rsidP="0048152E">
      <w:pPr>
        <w:pStyle w:val="Odsekzoznamu"/>
        <w:numPr>
          <w:ilvl w:val="0"/>
          <w:numId w:val="9"/>
        </w:numPr>
        <w:jc w:val="both"/>
      </w:pPr>
      <w:r>
        <w:t>dňom doručenia písomného oznámenia o odvolaní člena politickou stranou, ktorá ho delegovala, alebo petičným výborom, ktorý ho delegoval,</w:t>
      </w:r>
    </w:p>
    <w:p w:rsidR="0048152E" w:rsidRDefault="0048152E" w:rsidP="0048152E">
      <w:pPr>
        <w:pStyle w:val="Odsekzoznamu"/>
        <w:numPr>
          <w:ilvl w:val="0"/>
          <w:numId w:val="9"/>
        </w:numPr>
        <w:jc w:val="both"/>
      </w:pPr>
      <w:r>
        <w:t xml:space="preserve">dňom doručenia písomného oznámenia člena o vzdaní sa funkcie predsedovi komisie, </w:t>
      </w:r>
    </w:p>
    <w:p w:rsidR="0048152E" w:rsidRDefault="0048152E" w:rsidP="0048152E">
      <w:pPr>
        <w:pStyle w:val="Odsekzoznamu"/>
        <w:numPr>
          <w:ilvl w:val="0"/>
          <w:numId w:val="9"/>
        </w:numPr>
        <w:jc w:val="both"/>
      </w:pPr>
      <w:r>
        <w:t>ak nezloží sľub najneskôr päť dní pred konaním referenda, to neplatí pre náhradníkov.</w:t>
      </w:r>
    </w:p>
    <w:p w:rsidR="0048152E" w:rsidRDefault="0048152E" w:rsidP="0048152E">
      <w:pPr>
        <w:pStyle w:val="Odsekzoznamu"/>
        <w:ind w:left="1440"/>
        <w:jc w:val="both"/>
      </w:pPr>
    </w:p>
    <w:p w:rsidR="0048152E" w:rsidRDefault="0048152E" w:rsidP="0048152E">
      <w:pPr>
        <w:pStyle w:val="Odsekzoznamu"/>
        <w:numPr>
          <w:ilvl w:val="0"/>
          <w:numId w:val="7"/>
        </w:numPr>
        <w:jc w:val="both"/>
      </w:pPr>
      <w:r>
        <w:t>Predseda komisie povolá do komisie náhradníka:</w:t>
      </w:r>
    </w:p>
    <w:p w:rsidR="0048152E" w:rsidRDefault="0048152E" w:rsidP="0048152E">
      <w:pPr>
        <w:pStyle w:val="Odsekzoznamu"/>
        <w:numPr>
          <w:ilvl w:val="0"/>
          <w:numId w:val="10"/>
        </w:numPr>
        <w:jc w:val="both"/>
      </w:pPr>
      <w:r>
        <w:t>ak dôjde k zániku funkcie člena komisie odsek (10),</w:t>
      </w:r>
    </w:p>
    <w:p w:rsidR="0048152E" w:rsidRDefault="0048152E" w:rsidP="0048152E">
      <w:pPr>
        <w:pStyle w:val="Odsekzoznamu"/>
        <w:numPr>
          <w:ilvl w:val="0"/>
          <w:numId w:val="10"/>
        </w:numPr>
        <w:jc w:val="both"/>
      </w:pPr>
      <w:r>
        <w:t>v prípade ochorenia člena komisie,</w:t>
      </w:r>
    </w:p>
    <w:p w:rsidR="0048152E" w:rsidRDefault="0048152E" w:rsidP="0048152E">
      <w:pPr>
        <w:pStyle w:val="Odsekzoznamu"/>
        <w:numPr>
          <w:ilvl w:val="0"/>
          <w:numId w:val="10"/>
        </w:numPr>
        <w:jc w:val="both"/>
      </w:pPr>
      <w:r>
        <w:t>v prípade vzdania sa člena komisie,</w:t>
      </w:r>
    </w:p>
    <w:p w:rsidR="0048152E" w:rsidRDefault="0048152E" w:rsidP="0048152E">
      <w:pPr>
        <w:pStyle w:val="Odsekzoznamu"/>
        <w:numPr>
          <w:ilvl w:val="0"/>
          <w:numId w:val="10"/>
        </w:numPr>
        <w:jc w:val="both"/>
      </w:pPr>
      <w:r>
        <w:t>v prípade opakovanej neúčasti člena komisie na zasadnutí komisie.</w:t>
      </w:r>
    </w:p>
    <w:p w:rsidR="0048152E" w:rsidRDefault="0048152E" w:rsidP="0048152E">
      <w:pPr>
        <w:pStyle w:val="Odsekzoznamu"/>
        <w:ind w:left="1440"/>
        <w:jc w:val="both"/>
      </w:pPr>
    </w:p>
    <w:p w:rsidR="0048152E" w:rsidRDefault="0048152E" w:rsidP="0048152E">
      <w:pPr>
        <w:pStyle w:val="Odsekzoznamu"/>
        <w:ind w:left="1440"/>
        <w:jc w:val="both"/>
      </w:pPr>
    </w:p>
    <w:p w:rsidR="0048152E" w:rsidRDefault="0048152E" w:rsidP="0048152E">
      <w:pPr>
        <w:pStyle w:val="Odsekzoznamu"/>
        <w:ind w:left="1440"/>
        <w:jc w:val="center"/>
      </w:pPr>
      <w:r>
        <w:t>§10</w:t>
      </w:r>
    </w:p>
    <w:p w:rsidR="0048152E" w:rsidRDefault="0048152E" w:rsidP="0048152E">
      <w:pPr>
        <w:pStyle w:val="Odsekzoznamu"/>
        <w:ind w:left="1440"/>
        <w:jc w:val="center"/>
        <w:rPr>
          <w:b/>
        </w:rPr>
      </w:pPr>
      <w:r>
        <w:rPr>
          <w:b/>
        </w:rPr>
        <w:t>Kampaň pred konaním miestneho referenda</w:t>
      </w:r>
    </w:p>
    <w:p w:rsidR="0048152E" w:rsidRDefault="0048152E" w:rsidP="0048152E">
      <w:pPr>
        <w:pStyle w:val="Odsekzoznamu"/>
        <w:ind w:left="1440"/>
        <w:jc w:val="both"/>
        <w:rPr>
          <w:b/>
        </w:rPr>
      </w:pPr>
    </w:p>
    <w:p w:rsidR="0048152E" w:rsidRDefault="0048152E" w:rsidP="0048152E">
      <w:pPr>
        <w:pStyle w:val="Odsekzoznamu"/>
        <w:numPr>
          <w:ilvl w:val="0"/>
          <w:numId w:val="11"/>
        </w:numPr>
        <w:jc w:val="both"/>
      </w:pPr>
      <w:r>
        <w:t xml:space="preserve">Kampaň pred konaním miestneho referenda (ďalej aj </w:t>
      </w:r>
      <w:r>
        <w:rPr>
          <w:i/>
        </w:rPr>
        <w:t>„</w:t>
      </w:r>
      <w:proofErr w:type="spellStart"/>
      <w:r>
        <w:rPr>
          <w:i/>
        </w:rPr>
        <w:t>predreferendová</w:t>
      </w:r>
      <w:proofErr w:type="spellEnd"/>
      <w:r>
        <w:rPr>
          <w:i/>
        </w:rPr>
        <w:t xml:space="preserve"> kampaň“</w:t>
      </w:r>
      <w:r>
        <w:t xml:space="preserve">) je pre účely tohto nariadenia presviedčanie oprávnených voličov na konkrétne rozhodnutie a prejavenie tohto rozhodnutia v hlasovaní v miestnom referende. </w:t>
      </w:r>
      <w:proofErr w:type="spellStart"/>
      <w:r>
        <w:t>Predreferendová</w:t>
      </w:r>
      <w:proofErr w:type="spellEnd"/>
      <w:r>
        <w:t xml:space="preserve"> kampaň sa uskutočňuje slovom, písmom, zvukom aj obrazom. Mediálnymi nosičmi </w:t>
      </w:r>
      <w:proofErr w:type="spellStart"/>
      <w:r>
        <w:t>predreferendovej</w:t>
      </w:r>
      <w:proofErr w:type="spellEnd"/>
      <w:r>
        <w:t xml:space="preserve"> kampane sú letáky, plagáty, vysielanie v miestnom rozhlase a v televízii, inzerát a články v miestnych informačných prostriedkoch a ďalšie. Pravidlá umiestňovania </w:t>
      </w:r>
      <w:proofErr w:type="spellStart"/>
      <w:r>
        <w:t>predreferendových</w:t>
      </w:r>
      <w:proofErr w:type="spellEnd"/>
      <w:r>
        <w:t xml:space="preserve"> plagátov upravuje obec ustanoveniami nariadenia obce. </w:t>
      </w:r>
    </w:p>
    <w:p w:rsidR="0048152E" w:rsidRDefault="0048152E" w:rsidP="0048152E">
      <w:pPr>
        <w:pStyle w:val="Odsekzoznamu"/>
        <w:jc w:val="both"/>
      </w:pPr>
    </w:p>
    <w:p w:rsidR="0048152E" w:rsidRDefault="0048152E" w:rsidP="0048152E">
      <w:pPr>
        <w:pStyle w:val="Odsekzoznamu"/>
        <w:numPr>
          <w:ilvl w:val="0"/>
          <w:numId w:val="11"/>
        </w:numPr>
        <w:jc w:val="both"/>
      </w:pPr>
      <w:proofErr w:type="spellStart"/>
      <w:r>
        <w:t>Predreferendová</w:t>
      </w:r>
      <w:proofErr w:type="spellEnd"/>
      <w:r>
        <w:t xml:space="preserve"> kampaň začína najskôr 17 dní pred dňom konania miestneho referenda a končí 48 hodín pred začiatkom konania miestneho referenda. </w:t>
      </w:r>
    </w:p>
    <w:p w:rsidR="0048152E" w:rsidRDefault="0048152E" w:rsidP="0048152E">
      <w:pPr>
        <w:pStyle w:val="Odsekzoznamu"/>
      </w:pPr>
    </w:p>
    <w:p w:rsidR="0048152E" w:rsidRDefault="0048152E" w:rsidP="0048152E">
      <w:pPr>
        <w:pStyle w:val="Odsekzoznamu"/>
        <w:numPr>
          <w:ilvl w:val="0"/>
          <w:numId w:val="11"/>
        </w:numPr>
        <w:jc w:val="both"/>
      </w:pPr>
      <w:r>
        <w:lastRenderedPageBreak/>
        <w:t>Uverejňovanie výsledkov prieskumu verejnej mienky končí 72 hodín pred začiatkom konania miestneho referenda.</w:t>
      </w:r>
    </w:p>
    <w:p w:rsidR="0048152E" w:rsidRDefault="0048152E" w:rsidP="0048152E">
      <w:pPr>
        <w:pStyle w:val="Odsekzoznamu"/>
      </w:pPr>
    </w:p>
    <w:p w:rsidR="0048152E" w:rsidRDefault="0048152E" w:rsidP="0048152E">
      <w:pPr>
        <w:pStyle w:val="Odsekzoznamu"/>
        <w:numPr>
          <w:ilvl w:val="0"/>
          <w:numId w:val="11"/>
        </w:numPr>
        <w:jc w:val="both"/>
      </w:pPr>
      <w:r>
        <w:t>Členovia komisie a zapisovateľ neposkytujú informácie o priebehu a výsledkoch hlasovania až do času podpísania zápisnice o výsledku hlasovania.</w:t>
      </w:r>
    </w:p>
    <w:p w:rsidR="0048152E" w:rsidRDefault="0048152E" w:rsidP="0048152E">
      <w:pPr>
        <w:pStyle w:val="Odsekzoznamu"/>
      </w:pPr>
    </w:p>
    <w:p w:rsidR="0048152E" w:rsidRDefault="0048152E" w:rsidP="0048152E">
      <w:pPr>
        <w:pStyle w:val="Odsekzoznamu"/>
        <w:numPr>
          <w:ilvl w:val="0"/>
          <w:numId w:val="11"/>
        </w:numPr>
        <w:jc w:val="both"/>
      </w:pPr>
      <w:r>
        <w:t xml:space="preserve">V deň konania miestneho referenda je zakázané akýmkoľvek spôsobom ovplyvňovať rozhodovanie oprávnených voličov v priestoroch pred miestnosťou na hlasovanie aj  v miestnosti na hlasovanie. </w:t>
      </w:r>
    </w:p>
    <w:p w:rsidR="0048152E" w:rsidRDefault="0048152E" w:rsidP="0048152E">
      <w:pPr>
        <w:pStyle w:val="Odsekzoznamu"/>
      </w:pPr>
    </w:p>
    <w:p w:rsidR="0048152E" w:rsidRDefault="0048152E" w:rsidP="0048152E">
      <w:pPr>
        <w:jc w:val="center"/>
      </w:pPr>
      <w:r>
        <w:t>§11</w:t>
      </w:r>
    </w:p>
    <w:p w:rsidR="0048152E" w:rsidRDefault="0048152E" w:rsidP="0048152E">
      <w:pPr>
        <w:jc w:val="center"/>
        <w:rPr>
          <w:b/>
        </w:rPr>
      </w:pPr>
      <w:r>
        <w:rPr>
          <w:b/>
        </w:rPr>
        <w:t>Organizačné a technické zabezpečenie miestneho referenda</w:t>
      </w:r>
    </w:p>
    <w:p w:rsidR="0048152E" w:rsidRDefault="0048152E" w:rsidP="0048152E">
      <w:pPr>
        <w:jc w:val="center"/>
        <w:rPr>
          <w:b/>
        </w:rPr>
      </w:pPr>
    </w:p>
    <w:p w:rsidR="0048152E" w:rsidRDefault="0048152E" w:rsidP="0048152E">
      <w:pPr>
        <w:pStyle w:val="Odsekzoznamu"/>
        <w:numPr>
          <w:ilvl w:val="0"/>
          <w:numId w:val="12"/>
        </w:numPr>
      </w:pPr>
      <w:r>
        <w:t xml:space="preserve">Prípravu a priebeh miestneho referenda organizačne aj technicky zabezpečí obecný úrad obce (ďalej aj </w:t>
      </w:r>
      <w:r>
        <w:rPr>
          <w:i/>
        </w:rPr>
        <w:t>„obecný úrad“</w:t>
      </w:r>
      <w:r>
        <w:t>) prostredníctvom zamestnancov obce. Činnosti súvisiace s organizačným aj technickým zabezpečením miestneho referenda organizuje starosta obce, alebo poverený zamestnanec obce podľa uznesenia obecného zastupiteľstva o vyhlásení miestneho referenda.</w:t>
      </w:r>
    </w:p>
    <w:p w:rsidR="0048152E" w:rsidRDefault="0048152E" w:rsidP="00EF0BB5"/>
    <w:p w:rsidR="0048152E" w:rsidRDefault="0048152E" w:rsidP="0048152E">
      <w:pPr>
        <w:pStyle w:val="Odsekzoznamu"/>
        <w:numPr>
          <w:ilvl w:val="0"/>
          <w:numId w:val="12"/>
        </w:numPr>
        <w:jc w:val="both"/>
      </w:pPr>
      <w:r>
        <w:t>Obecný úrad obce prostredníctvom zamestnanca obce najmä:</w:t>
      </w:r>
    </w:p>
    <w:p w:rsidR="0048152E" w:rsidRDefault="0048152E" w:rsidP="0048152E">
      <w:pPr>
        <w:pStyle w:val="Odsekzoznamu"/>
        <w:numPr>
          <w:ilvl w:val="0"/>
          <w:numId w:val="13"/>
        </w:numPr>
        <w:jc w:val="both"/>
      </w:pPr>
      <w:r>
        <w:t>vyhotoví vzor hlasovacieho lístka pre miestne referendum,</w:t>
      </w:r>
    </w:p>
    <w:p w:rsidR="0048152E" w:rsidRDefault="0048152E" w:rsidP="0048152E">
      <w:pPr>
        <w:pStyle w:val="Odsekzoznamu"/>
        <w:numPr>
          <w:ilvl w:val="0"/>
          <w:numId w:val="13"/>
        </w:numPr>
        <w:jc w:val="both"/>
      </w:pPr>
      <w:r>
        <w:t xml:space="preserve">zabezpečí potrebné množstvo hlasovacích lístkov a potrebné množstvo neprehľadných obálok rovnakej veľkosti, akosti a farby (ďalej aj </w:t>
      </w:r>
      <w:r>
        <w:rPr>
          <w:i/>
        </w:rPr>
        <w:t>„obálka“</w:t>
      </w:r>
      <w:r>
        <w:t>) opatrených odtlačkom úradnej pečiatky obce,</w:t>
      </w:r>
    </w:p>
    <w:p w:rsidR="0048152E" w:rsidRDefault="0048152E" w:rsidP="0048152E">
      <w:pPr>
        <w:pStyle w:val="Odsekzoznamu"/>
        <w:numPr>
          <w:ilvl w:val="0"/>
          <w:numId w:val="13"/>
        </w:numPr>
        <w:jc w:val="both"/>
      </w:pPr>
      <w:r>
        <w:t>pripraví zoznam oprávnených voličov a čisté tlačivá zoznamu na dopísanie oprávnených voličov,</w:t>
      </w:r>
    </w:p>
    <w:p w:rsidR="0048152E" w:rsidRDefault="0048152E" w:rsidP="0048152E">
      <w:pPr>
        <w:pStyle w:val="Odsekzoznamu"/>
        <w:numPr>
          <w:ilvl w:val="0"/>
          <w:numId w:val="13"/>
        </w:numPr>
        <w:jc w:val="both"/>
      </w:pPr>
      <w:r>
        <w:t>pripraví tlačivá zápisnice komisie o priebehu a výsledku hlasovania,</w:t>
      </w:r>
    </w:p>
    <w:p w:rsidR="0048152E" w:rsidRDefault="0048152E" w:rsidP="0048152E">
      <w:pPr>
        <w:pStyle w:val="Odsekzoznamu"/>
        <w:numPr>
          <w:ilvl w:val="0"/>
          <w:numId w:val="13"/>
        </w:numPr>
        <w:jc w:val="both"/>
      </w:pPr>
      <w:r>
        <w:t>zabezpečí, pripraví a odtlačkom úradnej pečiatky obce so znakom obce a názvom obce označí hlasovaciu schránku, prenosnú hlasovaciu schránku, schránku na odloženie nepoužitých alebo nesprávne upravených hlasovacích lístkov,</w:t>
      </w:r>
    </w:p>
    <w:p w:rsidR="0048152E" w:rsidRDefault="0048152E" w:rsidP="0048152E">
      <w:pPr>
        <w:pStyle w:val="Odsekzoznamu"/>
        <w:numPr>
          <w:ilvl w:val="0"/>
          <w:numId w:val="13"/>
        </w:numPr>
        <w:jc w:val="both"/>
      </w:pPr>
      <w:r>
        <w:t>pripraví miestnosť na hlasovanie v miestnom referende, najmä priestor pre komisiu a priestor pre úpravu hlasovacích lístkov v súlade s ustanoveniami tohto nariadenia,</w:t>
      </w:r>
    </w:p>
    <w:p w:rsidR="0048152E" w:rsidRDefault="0048152E" w:rsidP="0048152E">
      <w:pPr>
        <w:pStyle w:val="Odsekzoznamu"/>
        <w:numPr>
          <w:ilvl w:val="0"/>
          <w:numId w:val="13"/>
        </w:numPr>
        <w:jc w:val="both"/>
      </w:pPr>
      <w:r>
        <w:t>miestnosť na hlasovanie v miestnom referende označí štátnym znakom a umiestni v nej štátnu zástavu</w:t>
      </w:r>
      <w:r w:rsidR="00EF0BB5">
        <w:rPr>
          <w:rStyle w:val="Odkaznapoznmkupodiarou"/>
        </w:rPr>
        <w:footnoteReference w:id="5"/>
      </w:r>
      <w:r>
        <w:rPr>
          <w:vertAlign w:val="superscript"/>
        </w:rPr>
        <w:t xml:space="preserve"> </w:t>
      </w:r>
      <w:r>
        <w:t>a zástavu obce,</w:t>
      </w:r>
    </w:p>
    <w:p w:rsidR="0048152E" w:rsidRDefault="0048152E" w:rsidP="0048152E">
      <w:pPr>
        <w:pStyle w:val="Odsekzoznamu"/>
        <w:numPr>
          <w:ilvl w:val="0"/>
          <w:numId w:val="13"/>
        </w:numPr>
        <w:jc w:val="both"/>
      </w:pPr>
      <w:r>
        <w:t>najneskôr 1 hodinu pred začatím hlasovania v miestnom referende doručí komisii dostatočné množstvo hlasovacích lístkov pre hlasovanie v miestnom referende, dostatočný počet obálok, zoznamy oprávnených voličov, čisté tlačivá zoznamu na dopísanie oprávnených voličov, tlačivá zápisnice o priebehu a výsledku volieb, dostatočný počet písacích pomôcok a ďalšie.</w:t>
      </w:r>
    </w:p>
    <w:p w:rsidR="0048152E" w:rsidRDefault="0048152E" w:rsidP="0048152E">
      <w:pPr>
        <w:pStyle w:val="Odsekzoznamu"/>
        <w:ind w:left="1080"/>
        <w:jc w:val="both"/>
      </w:pPr>
    </w:p>
    <w:p w:rsidR="0048152E" w:rsidRDefault="0048152E" w:rsidP="0048152E">
      <w:pPr>
        <w:pStyle w:val="Odsekzoznamu"/>
        <w:numPr>
          <w:ilvl w:val="0"/>
          <w:numId w:val="12"/>
        </w:numPr>
        <w:jc w:val="both"/>
      </w:pPr>
      <w:r>
        <w:t xml:space="preserve">Výdavky spojené s prípravou a konaním miestneho referenda sú výdavkom rozpočtu obce. </w:t>
      </w:r>
    </w:p>
    <w:p w:rsidR="0048152E" w:rsidRDefault="0048152E" w:rsidP="0048152E">
      <w:pPr>
        <w:pStyle w:val="Odsekzoznamu"/>
        <w:jc w:val="both"/>
      </w:pPr>
    </w:p>
    <w:p w:rsidR="00EF0BB5" w:rsidRDefault="00EF0BB5" w:rsidP="0048152E">
      <w:pPr>
        <w:pStyle w:val="Odsekzoznamu"/>
        <w:jc w:val="both"/>
      </w:pPr>
    </w:p>
    <w:p w:rsidR="00EF0BB5" w:rsidRDefault="00EF0BB5" w:rsidP="0048152E">
      <w:pPr>
        <w:pStyle w:val="Odsekzoznamu"/>
        <w:jc w:val="both"/>
      </w:pPr>
    </w:p>
    <w:p w:rsidR="00EF0BB5" w:rsidRDefault="00EF0BB5" w:rsidP="0048152E">
      <w:pPr>
        <w:pStyle w:val="Odsekzoznamu"/>
        <w:jc w:val="both"/>
      </w:pPr>
    </w:p>
    <w:p w:rsidR="00EF0BB5" w:rsidRDefault="00EF0BB5" w:rsidP="0048152E">
      <w:pPr>
        <w:pStyle w:val="Odsekzoznamu"/>
        <w:jc w:val="both"/>
      </w:pPr>
    </w:p>
    <w:p w:rsidR="0048152E" w:rsidRDefault="0048152E" w:rsidP="0048152E">
      <w:pPr>
        <w:pStyle w:val="Odsekzoznamu"/>
        <w:jc w:val="both"/>
      </w:pPr>
    </w:p>
    <w:p w:rsidR="0048152E" w:rsidRDefault="0048152E" w:rsidP="0048152E">
      <w:pPr>
        <w:pStyle w:val="Odsekzoznamu"/>
        <w:jc w:val="center"/>
      </w:pPr>
      <w:r>
        <w:lastRenderedPageBreak/>
        <w:t>§12</w:t>
      </w:r>
    </w:p>
    <w:p w:rsidR="0048152E" w:rsidRDefault="0048152E" w:rsidP="0048152E">
      <w:pPr>
        <w:pStyle w:val="Odsekzoznamu"/>
        <w:jc w:val="center"/>
        <w:rPr>
          <w:b/>
        </w:rPr>
      </w:pPr>
      <w:r>
        <w:rPr>
          <w:b/>
        </w:rPr>
        <w:t>Zoznamy oprávnených voličov</w:t>
      </w:r>
    </w:p>
    <w:p w:rsidR="0048152E" w:rsidRDefault="0048152E" w:rsidP="0048152E">
      <w:pPr>
        <w:pStyle w:val="Odsekzoznamu"/>
        <w:jc w:val="center"/>
        <w:rPr>
          <w:b/>
        </w:rPr>
      </w:pPr>
    </w:p>
    <w:p w:rsidR="0048152E" w:rsidRDefault="0048152E" w:rsidP="0048152E">
      <w:pPr>
        <w:pStyle w:val="Odsekzoznamu"/>
        <w:numPr>
          <w:ilvl w:val="0"/>
          <w:numId w:val="14"/>
        </w:numPr>
      </w:pPr>
      <w:r>
        <w:t xml:space="preserve">Zoznamy oprávnených voličov na hlasovanie v miestnom referende (ďalej aj </w:t>
      </w:r>
      <w:r>
        <w:rPr>
          <w:i/>
        </w:rPr>
        <w:t>„zoznam voličov“</w:t>
      </w:r>
      <w:r>
        <w:t>) pripraví a zabezpečí obec (obecný úrad prostredníctvom zamestnancom obce) na základe stáleho zoznamu voličov a v súlade s ustanoveniami osobitného predpisu.</w:t>
      </w:r>
      <w:r w:rsidR="00EF0BB5">
        <w:rPr>
          <w:rStyle w:val="Odkaznapoznmkupodiarou"/>
        </w:rPr>
        <w:footnoteReference w:id="6"/>
      </w:r>
    </w:p>
    <w:p w:rsidR="0048152E" w:rsidRDefault="0048152E" w:rsidP="0048152E">
      <w:pPr>
        <w:pStyle w:val="Odsekzoznamu"/>
        <w:ind w:left="1080"/>
      </w:pPr>
    </w:p>
    <w:p w:rsidR="0048152E" w:rsidRDefault="0048152E" w:rsidP="0048152E">
      <w:pPr>
        <w:pStyle w:val="Odsekzoznamu"/>
        <w:numPr>
          <w:ilvl w:val="0"/>
          <w:numId w:val="14"/>
        </w:numPr>
      </w:pPr>
      <w:r>
        <w:t xml:space="preserve">Zoznam voličov doručí komisii poverený zamestnanec obce najneskôr jednu hodinu pred začatím hlasovania. </w:t>
      </w:r>
    </w:p>
    <w:p w:rsidR="0048152E" w:rsidRDefault="0048152E" w:rsidP="0048152E">
      <w:pPr>
        <w:pStyle w:val="Odsekzoznamu"/>
      </w:pPr>
    </w:p>
    <w:p w:rsidR="0048152E" w:rsidRDefault="0048152E" w:rsidP="0048152E"/>
    <w:p w:rsidR="0048152E" w:rsidRDefault="0048152E" w:rsidP="0048152E">
      <w:pPr>
        <w:jc w:val="center"/>
        <w:rPr>
          <w:b/>
        </w:rPr>
      </w:pPr>
      <w:r>
        <w:t>§13</w:t>
      </w:r>
      <w:r>
        <w:br/>
      </w:r>
      <w:r>
        <w:rPr>
          <w:b/>
        </w:rPr>
        <w:t>Hlasovací lístok pre hlasovanie v miestnom referende</w:t>
      </w:r>
    </w:p>
    <w:p w:rsidR="0048152E" w:rsidRDefault="0048152E" w:rsidP="0048152E">
      <w:pPr>
        <w:jc w:val="both"/>
        <w:rPr>
          <w:b/>
        </w:rPr>
      </w:pPr>
    </w:p>
    <w:p w:rsidR="0048152E" w:rsidRDefault="0048152E" w:rsidP="0048152E">
      <w:pPr>
        <w:pStyle w:val="Odsekzoznamu"/>
        <w:numPr>
          <w:ilvl w:val="0"/>
          <w:numId w:val="15"/>
        </w:numPr>
        <w:jc w:val="both"/>
      </w:pPr>
      <w:r>
        <w:t xml:space="preserve">Hlasovací lístok pre hlasovanie v miestnom referende (ďalej aj </w:t>
      </w:r>
      <w:r>
        <w:rPr>
          <w:i/>
        </w:rPr>
        <w:t>„hlasovací lístok“</w:t>
      </w:r>
      <w:r>
        <w:t>) musí obsahovať:</w:t>
      </w:r>
    </w:p>
    <w:p w:rsidR="0048152E" w:rsidRDefault="0048152E" w:rsidP="0048152E">
      <w:pPr>
        <w:pStyle w:val="Odsekzoznamu"/>
        <w:numPr>
          <w:ilvl w:val="0"/>
          <w:numId w:val="16"/>
        </w:numPr>
        <w:jc w:val="both"/>
      </w:pPr>
      <w:r>
        <w:t>dôvod konania miestneho referenda (k čomu sa majú oprávnení voliči v miestnom referende vyjadriť),</w:t>
      </w:r>
    </w:p>
    <w:p w:rsidR="0048152E" w:rsidRDefault="0048152E" w:rsidP="0048152E">
      <w:pPr>
        <w:pStyle w:val="Odsekzoznamu"/>
        <w:numPr>
          <w:ilvl w:val="0"/>
          <w:numId w:val="16"/>
        </w:numPr>
        <w:jc w:val="both"/>
      </w:pPr>
      <w:r>
        <w:t>dátum konania miestneho referenda,</w:t>
      </w:r>
    </w:p>
    <w:p w:rsidR="0048152E" w:rsidRDefault="0048152E" w:rsidP="0048152E">
      <w:pPr>
        <w:pStyle w:val="Odsekzoznamu"/>
        <w:numPr>
          <w:ilvl w:val="0"/>
          <w:numId w:val="16"/>
        </w:numPr>
        <w:jc w:val="both"/>
      </w:pPr>
      <w:r>
        <w:t>presné a jednoznačné znenie otázky, ku ktorej majú oprávnení voliči vyjadriť svoj názor, ak je otázok viac, označia sa poradovými číslami,</w:t>
      </w:r>
    </w:p>
    <w:p w:rsidR="0048152E" w:rsidRDefault="0048152E" w:rsidP="0048152E">
      <w:pPr>
        <w:pStyle w:val="Odsekzoznamu"/>
        <w:numPr>
          <w:ilvl w:val="0"/>
          <w:numId w:val="16"/>
        </w:numPr>
        <w:jc w:val="both"/>
      </w:pPr>
      <w:r>
        <w:t>pri každej otázke dva rámčeky, z ktorých jeden je nadpísaný slovom „áno“ a druhý slovom „nie“,</w:t>
      </w:r>
    </w:p>
    <w:p w:rsidR="0048152E" w:rsidRDefault="0048152E" w:rsidP="0048152E">
      <w:pPr>
        <w:pStyle w:val="Odsekzoznamu"/>
        <w:numPr>
          <w:ilvl w:val="0"/>
          <w:numId w:val="16"/>
        </w:numPr>
        <w:jc w:val="both"/>
      </w:pPr>
      <w:r>
        <w:t xml:space="preserve">poučenie o spôsobe hlasovania. </w:t>
      </w:r>
    </w:p>
    <w:p w:rsidR="0048152E" w:rsidRDefault="0048152E" w:rsidP="0048152E">
      <w:pPr>
        <w:pStyle w:val="Odsekzoznamu"/>
        <w:ind w:left="1080"/>
        <w:jc w:val="both"/>
      </w:pPr>
    </w:p>
    <w:p w:rsidR="0048152E" w:rsidRDefault="0048152E" w:rsidP="0048152E">
      <w:pPr>
        <w:pStyle w:val="Odsekzoznamu"/>
        <w:numPr>
          <w:ilvl w:val="0"/>
          <w:numId w:val="15"/>
        </w:numPr>
        <w:jc w:val="both"/>
      </w:pPr>
      <w:r>
        <w:t>Hlasovací lístok musí byť opatrený odtlačkom úradnej pečiatky obce so znakom obce a názvom obce.</w:t>
      </w:r>
    </w:p>
    <w:p w:rsidR="0048152E" w:rsidRDefault="0048152E" w:rsidP="0048152E">
      <w:pPr>
        <w:jc w:val="both"/>
      </w:pPr>
    </w:p>
    <w:p w:rsidR="0048152E" w:rsidRDefault="0048152E" w:rsidP="0048152E">
      <w:pPr>
        <w:pStyle w:val="Odsekzoznamu"/>
        <w:numPr>
          <w:ilvl w:val="0"/>
          <w:numId w:val="15"/>
        </w:numPr>
        <w:jc w:val="both"/>
      </w:pPr>
      <w:r>
        <w:t xml:space="preserve">Hlasovací lístok je v slovenskom jazyku. </w:t>
      </w:r>
    </w:p>
    <w:p w:rsidR="0048152E" w:rsidRDefault="0048152E" w:rsidP="0048152E">
      <w:pPr>
        <w:pStyle w:val="Odsekzoznamu"/>
      </w:pPr>
    </w:p>
    <w:p w:rsidR="0048152E" w:rsidRDefault="0048152E" w:rsidP="0048152E">
      <w:pPr>
        <w:pStyle w:val="Odsekzoznamu"/>
        <w:jc w:val="both"/>
      </w:pPr>
    </w:p>
    <w:p w:rsidR="0048152E" w:rsidRDefault="0048152E" w:rsidP="0048152E">
      <w:pPr>
        <w:pStyle w:val="Odsekzoznamu"/>
        <w:jc w:val="center"/>
      </w:pPr>
      <w:r>
        <w:t>§14</w:t>
      </w:r>
    </w:p>
    <w:p w:rsidR="0048152E" w:rsidRDefault="0048152E" w:rsidP="0048152E">
      <w:pPr>
        <w:pStyle w:val="Odsekzoznamu"/>
        <w:jc w:val="center"/>
        <w:rPr>
          <w:b/>
        </w:rPr>
      </w:pPr>
      <w:r>
        <w:rPr>
          <w:b/>
        </w:rPr>
        <w:t>Príprava miestnosti na hlasovanie v miestnom referende</w:t>
      </w:r>
    </w:p>
    <w:p w:rsidR="0048152E" w:rsidRDefault="0048152E" w:rsidP="0048152E">
      <w:pPr>
        <w:pStyle w:val="Odsekzoznamu"/>
        <w:jc w:val="center"/>
        <w:rPr>
          <w:b/>
        </w:rPr>
      </w:pPr>
    </w:p>
    <w:p w:rsidR="0048152E" w:rsidRDefault="0048152E" w:rsidP="0048152E">
      <w:pPr>
        <w:pStyle w:val="Odsekzoznamu"/>
        <w:numPr>
          <w:ilvl w:val="0"/>
          <w:numId w:val="17"/>
        </w:numPr>
        <w:jc w:val="both"/>
      </w:pPr>
      <w:r>
        <w:t xml:space="preserve">Pri vchode do miestnosti na hlasovanie v miestnom referende (ďalej aj </w:t>
      </w:r>
      <w:r>
        <w:rPr>
          <w:i/>
        </w:rPr>
        <w:t>„miestnosť na hlasovanie“</w:t>
      </w:r>
      <w:r>
        <w:t>) sa umiestňuje nápis „miestnosť na hlasovanie v miestnom referende“.</w:t>
      </w:r>
    </w:p>
    <w:p w:rsidR="0048152E" w:rsidRDefault="0048152E" w:rsidP="0048152E">
      <w:pPr>
        <w:pStyle w:val="Odsekzoznamu"/>
        <w:ind w:left="1080"/>
        <w:jc w:val="both"/>
      </w:pPr>
    </w:p>
    <w:p w:rsidR="0048152E" w:rsidRDefault="0048152E" w:rsidP="0048152E">
      <w:pPr>
        <w:pStyle w:val="Odsekzoznamu"/>
        <w:numPr>
          <w:ilvl w:val="0"/>
          <w:numId w:val="17"/>
        </w:numPr>
        <w:jc w:val="both"/>
      </w:pPr>
      <w:r>
        <w:t>Pred vstupom do miestnosti na hlasovanie musia byť vystavené hlasovacie lístky s označením „vzor“ a informácia pre oprávneného voliča o spôsobe hlasovania v slovenskom jazyku.</w:t>
      </w:r>
    </w:p>
    <w:p w:rsidR="0048152E" w:rsidRDefault="0048152E" w:rsidP="0048152E">
      <w:pPr>
        <w:pStyle w:val="Odsekzoznamu"/>
      </w:pPr>
    </w:p>
    <w:p w:rsidR="0048152E" w:rsidRDefault="0048152E" w:rsidP="0048152E">
      <w:pPr>
        <w:pStyle w:val="Odsekzoznamu"/>
        <w:numPr>
          <w:ilvl w:val="0"/>
          <w:numId w:val="17"/>
        </w:numPr>
        <w:jc w:val="both"/>
      </w:pPr>
      <w:r>
        <w:t>Na čelnej strane miestnosti na hlasovanie je umiestnená štátna zástava Slovenskej republiky, zástava obce a štátny znak Slovenskej republiky.</w:t>
      </w:r>
    </w:p>
    <w:p w:rsidR="0048152E" w:rsidRDefault="0048152E" w:rsidP="0048152E">
      <w:pPr>
        <w:pStyle w:val="Odsekzoznamu"/>
      </w:pPr>
    </w:p>
    <w:p w:rsidR="0048152E" w:rsidRDefault="0048152E" w:rsidP="0048152E">
      <w:pPr>
        <w:pStyle w:val="Odsekzoznamu"/>
        <w:numPr>
          <w:ilvl w:val="0"/>
          <w:numId w:val="17"/>
        </w:numPr>
        <w:jc w:val="both"/>
      </w:pPr>
      <w:r>
        <w:t xml:space="preserve">V miestnosti na hlasovanie musí byť hlasovacia schránka, prenosná hlasovacia schránka, schránka na odloženie nepoužitých alebo nesprávne upravených </w:t>
      </w:r>
      <w:r>
        <w:lastRenderedPageBreak/>
        <w:t>hlasovacích lístkov, zoznam oprávnených voličov a čisté tlačivá zoznamu na dopísanie oprávnených voličov, dostatočný počet hlasovacích lístkov, dostatočný počet nepriehľadných obálok rovnakej veľkosti, akosti a farby opatrených odtlačkom úradnej pečiatky obce a tlačivá zápisnice komisie o priebehu a výsledku hlasovania vo volebnom okrsku.</w:t>
      </w:r>
    </w:p>
    <w:p w:rsidR="0048152E" w:rsidRDefault="0048152E" w:rsidP="0048152E">
      <w:pPr>
        <w:pStyle w:val="Odsekzoznamu"/>
      </w:pPr>
    </w:p>
    <w:p w:rsidR="0048152E" w:rsidRDefault="0048152E" w:rsidP="0048152E">
      <w:pPr>
        <w:pStyle w:val="Odsekzoznamu"/>
        <w:numPr>
          <w:ilvl w:val="0"/>
          <w:numId w:val="17"/>
        </w:numPr>
        <w:jc w:val="both"/>
      </w:pPr>
      <w:r>
        <w:t xml:space="preserve">Miestnosť na hlasovanie musí byť vybavená osobitnými priestormi na úpravu hlasovacích lístkov tak, aby bola zabezpečená tajnosť hlasovania. Priestor na úpravu hlasovacích lístkov je vybavený písacími potrebami na úpravu hlasovacích lístkov. Počet osobitných priestorov na úpravu hlasovacích lístkov určí obec s prihliadnutím na počet voličov. </w:t>
      </w:r>
    </w:p>
    <w:p w:rsidR="0048152E" w:rsidRDefault="0048152E" w:rsidP="0048152E">
      <w:pPr>
        <w:pStyle w:val="Odsekzoznamu"/>
      </w:pPr>
    </w:p>
    <w:p w:rsidR="0048152E" w:rsidRDefault="0048152E" w:rsidP="0048152E">
      <w:pPr>
        <w:jc w:val="both"/>
      </w:pPr>
    </w:p>
    <w:p w:rsidR="0048152E" w:rsidRDefault="0048152E" w:rsidP="0048152E">
      <w:pPr>
        <w:jc w:val="both"/>
      </w:pPr>
    </w:p>
    <w:p w:rsidR="0048152E" w:rsidRDefault="0048152E" w:rsidP="0048152E">
      <w:pPr>
        <w:jc w:val="center"/>
        <w:rPr>
          <w:b/>
          <w:sz w:val="28"/>
          <w:szCs w:val="28"/>
        </w:rPr>
      </w:pPr>
      <w:r>
        <w:rPr>
          <w:b/>
          <w:sz w:val="28"/>
          <w:szCs w:val="28"/>
        </w:rPr>
        <w:t>ČLÁNOK IV.</w:t>
      </w:r>
    </w:p>
    <w:p w:rsidR="0048152E" w:rsidRDefault="0048152E" w:rsidP="0048152E">
      <w:pPr>
        <w:jc w:val="center"/>
        <w:rPr>
          <w:b/>
          <w:sz w:val="28"/>
          <w:szCs w:val="28"/>
        </w:rPr>
      </w:pPr>
      <w:r>
        <w:rPr>
          <w:b/>
          <w:sz w:val="28"/>
          <w:szCs w:val="28"/>
        </w:rPr>
        <w:t xml:space="preserve">KONANIE MIESTNEHO REFERENDA </w:t>
      </w:r>
    </w:p>
    <w:p w:rsidR="0048152E" w:rsidRDefault="0048152E" w:rsidP="0048152E">
      <w:pPr>
        <w:jc w:val="center"/>
        <w:rPr>
          <w:b/>
          <w:sz w:val="28"/>
          <w:szCs w:val="28"/>
        </w:rPr>
      </w:pPr>
    </w:p>
    <w:p w:rsidR="0048152E" w:rsidRDefault="0048152E" w:rsidP="0048152E">
      <w:pPr>
        <w:jc w:val="center"/>
      </w:pPr>
      <w:r>
        <w:t>§15</w:t>
      </w:r>
    </w:p>
    <w:p w:rsidR="0048152E" w:rsidRDefault="0048152E" w:rsidP="0048152E">
      <w:pPr>
        <w:jc w:val="center"/>
        <w:rPr>
          <w:b/>
        </w:rPr>
      </w:pPr>
      <w:r>
        <w:rPr>
          <w:b/>
        </w:rPr>
        <w:t>Podmienky začatia hlasovania v miestnom referende</w:t>
      </w:r>
    </w:p>
    <w:p w:rsidR="0048152E" w:rsidRDefault="0048152E" w:rsidP="0048152E">
      <w:pPr>
        <w:jc w:val="center"/>
        <w:rPr>
          <w:b/>
        </w:rPr>
      </w:pPr>
    </w:p>
    <w:p w:rsidR="0048152E" w:rsidRDefault="0048152E" w:rsidP="0048152E">
      <w:pPr>
        <w:pStyle w:val="Odsekzoznamu"/>
        <w:numPr>
          <w:ilvl w:val="0"/>
          <w:numId w:val="18"/>
        </w:numPr>
      </w:pPr>
      <w:r>
        <w:t>Predseda komisie v prítomnosti členov komisie pred začatím miestneho referenda skontroluje najmä:</w:t>
      </w:r>
    </w:p>
    <w:p w:rsidR="0048152E" w:rsidRDefault="0048152E" w:rsidP="0048152E">
      <w:pPr>
        <w:pStyle w:val="Odsekzoznamu"/>
        <w:numPr>
          <w:ilvl w:val="0"/>
          <w:numId w:val="19"/>
        </w:numPr>
      </w:pPr>
      <w:r>
        <w:t>vybavenie miestnosti na hlasovanie v súlade s ustanoveniami tohto nariadenia,</w:t>
      </w:r>
    </w:p>
    <w:p w:rsidR="0048152E" w:rsidRDefault="0048152E" w:rsidP="0048152E">
      <w:pPr>
        <w:pStyle w:val="Odsekzoznamu"/>
        <w:numPr>
          <w:ilvl w:val="0"/>
          <w:numId w:val="19"/>
        </w:numPr>
      </w:pPr>
      <w:r>
        <w:t>zoznamy oprávnených voličov v súlade s ustanoveniami tohto nariadenia,</w:t>
      </w:r>
    </w:p>
    <w:p w:rsidR="0048152E" w:rsidRDefault="0048152E" w:rsidP="0048152E">
      <w:pPr>
        <w:pStyle w:val="Odsekzoznamu"/>
        <w:numPr>
          <w:ilvl w:val="0"/>
          <w:numId w:val="19"/>
        </w:numPr>
      </w:pPr>
      <w:r>
        <w:t>dostatočný počet hlasovacích lístkov v súlade s ustanoveniami tohto nariadenia,</w:t>
      </w:r>
    </w:p>
    <w:p w:rsidR="0048152E" w:rsidRDefault="0048152E" w:rsidP="0048152E">
      <w:pPr>
        <w:pStyle w:val="Odsekzoznamu"/>
        <w:numPr>
          <w:ilvl w:val="0"/>
          <w:numId w:val="19"/>
        </w:numPr>
      </w:pPr>
      <w:r>
        <w:t>hlasovacie schránky, či sú prázdne a zapečatí ich.</w:t>
      </w:r>
    </w:p>
    <w:p w:rsidR="0048152E" w:rsidRDefault="0048152E" w:rsidP="0048152E">
      <w:pPr>
        <w:pStyle w:val="Odsekzoznamu"/>
        <w:ind w:left="1080"/>
      </w:pPr>
    </w:p>
    <w:p w:rsidR="0048152E" w:rsidRDefault="0048152E" w:rsidP="0048152E">
      <w:pPr>
        <w:pStyle w:val="Odsekzoznamu"/>
        <w:numPr>
          <w:ilvl w:val="0"/>
          <w:numId w:val="18"/>
        </w:numPr>
      </w:pPr>
      <w:r>
        <w:t xml:space="preserve">Predseda komisie vyhlási hlasovanie v miestnom referende za začaté, ak nezistí nedostatky vo vybavení miestnosti a hlasovanie, alebo po ich odstránení. </w:t>
      </w:r>
    </w:p>
    <w:p w:rsidR="0048152E" w:rsidRDefault="0048152E" w:rsidP="0048152E"/>
    <w:p w:rsidR="0048152E" w:rsidRDefault="0048152E" w:rsidP="0048152E"/>
    <w:p w:rsidR="0048152E" w:rsidRDefault="0048152E" w:rsidP="0048152E">
      <w:pPr>
        <w:jc w:val="center"/>
      </w:pPr>
      <w:r>
        <w:t>§16</w:t>
      </w:r>
    </w:p>
    <w:p w:rsidR="0048152E" w:rsidRDefault="0048152E" w:rsidP="0048152E">
      <w:pPr>
        <w:jc w:val="center"/>
        <w:rPr>
          <w:b/>
        </w:rPr>
      </w:pPr>
      <w:r>
        <w:rPr>
          <w:b/>
        </w:rPr>
        <w:t>Hlasovanie v miestnom referende</w:t>
      </w:r>
    </w:p>
    <w:p w:rsidR="0048152E" w:rsidRDefault="0048152E" w:rsidP="0048152E">
      <w:pPr>
        <w:jc w:val="center"/>
        <w:rPr>
          <w:b/>
        </w:rPr>
      </w:pPr>
    </w:p>
    <w:p w:rsidR="0048152E" w:rsidRDefault="0048152E" w:rsidP="00EF0BB5">
      <w:pPr>
        <w:pStyle w:val="Odsekzoznamu"/>
        <w:numPr>
          <w:ilvl w:val="0"/>
          <w:numId w:val="32"/>
        </w:numPr>
        <w:jc w:val="both"/>
      </w:pPr>
      <w:r>
        <w:t>Oprávnený volič po príchode do miestnosti na hlasovanie preukáže svoju totožnosť platným preukazom totožnosti alebo iným úradným dokladom, ktorý obsahuje podobizeň voliča a všetky údaje uvedené o ňom v zozname oprávnených voličov.</w:t>
      </w:r>
    </w:p>
    <w:p w:rsidR="0048152E" w:rsidRDefault="0048152E" w:rsidP="0048152E">
      <w:pPr>
        <w:jc w:val="both"/>
      </w:pPr>
    </w:p>
    <w:p w:rsidR="0048152E" w:rsidRDefault="0048152E" w:rsidP="00EF0BB5">
      <w:pPr>
        <w:pStyle w:val="Odsekzoznamu"/>
        <w:numPr>
          <w:ilvl w:val="0"/>
          <w:numId w:val="32"/>
        </w:numPr>
        <w:jc w:val="both"/>
      </w:pPr>
      <w:r>
        <w:t xml:space="preserve">Člen komisie zakrúžkuje poradové číslo voliča v zozname voličov a vydá voličovi hlasovací lístok a obálku. Prevzatie hlasovacieho lístka a obálky potvrdí volič v zozname voličov vlastnoručným podpisom. Ak tak urobiť nemôže alebo ak prevzatie hlasovacieho lístka a obálky odmietne podpísať, predseda komisie poznamená túto skutočnosť v zozname voličov. </w:t>
      </w:r>
    </w:p>
    <w:p w:rsidR="0048152E" w:rsidRDefault="0048152E" w:rsidP="0048152E">
      <w:pPr>
        <w:pStyle w:val="Odsekzoznamu"/>
      </w:pPr>
    </w:p>
    <w:p w:rsidR="0048152E" w:rsidRDefault="0048152E" w:rsidP="00EF0BB5">
      <w:pPr>
        <w:pStyle w:val="Odsekzoznamu"/>
        <w:numPr>
          <w:ilvl w:val="0"/>
          <w:numId w:val="32"/>
        </w:numPr>
        <w:jc w:val="both"/>
      </w:pPr>
      <w:r>
        <w:t xml:space="preserve">Oprávnení voliči si prevezmú hlasovacie lístky v poradí, v akom sa dostavili do miestnosti na hlasovanie. </w:t>
      </w:r>
    </w:p>
    <w:p w:rsidR="0048152E" w:rsidRDefault="0048152E" w:rsidP="0048152E">
      <w:pPr>
        <w:pStyle w:val="Odsekzoznamu"/>
      </w:pPr>
    </w:p>
    <w:p w:rsidR="0048152E" w:rsidRDefault="0048152E" w:rsidP="00EF0BB5">
      <w:pPr>
        <w:pStyle w:val="Odsekzoznamu"/>
        <w:numPr>
          <w:ilvl w:val="0"/>
          <w:numId w:val="32"/>
        </w:numPr>
        <w:jc w:val="both"/>
      </w:pPr>
      <w:r>
        <w:t xml:space="preserve">Po prevzatí hlasovacieho lístka a obálky vstupuje volič do osobitného priestoru na úpravu hlasovacích lístkov, v ktorom upravuje hlasovací lístok stanoveným spôsobom spravidla tak, že na hlasovacom lístku v príslušnom rámčeku značkou „X“ vyznačí, že </w:t>
      </w:r>
      <w:r>
        <w:lastRenderedPageBreak/>
        <w:t xml:space="preserve">na otázku odpovedá „áno“ alebo, že na otázku odpovedá „nie“. Ak sa v miestnom referende rozhoduje o viacerých otázkach, pre každú z týchto otázok hlasuje volič samostatne. </w:t>
      </w:r>
    </w:p>
    <w:p w:rsidR="0048152E" w:rsidRDefault="0048152E" w:rsidP="0048152E">
      <w:pPr>
        <w:pStyle w:val="Odsekzoznamu"/>
      </w:pPr>
    </w:p>
    <w:p w:rsidR="0048152E" w:rsidRDefault="0048152E" w:rsidP="00EF0BB5">
      <w:pPr>
        <w:pStyle w:val="Odsekzoznamu"/>
        <w:numPr>
          <w:ilvl w:val="0"/>
          <w:numId w:val="32"/>
        </w:numPr>
        <w:jc w:val="both"/>
      </w:pPr>
      <w:r>
        <w:t>Hlasovací lístok oprávnený volič preloží tak, aby nebol viditeľný spôsob jeho úpravy. Hlasovací lístok vloží do obálky a obálku zalepí.</w:t>
      </w:r>
    </w:p>
    <w:p w:rsidR="0048152E" w:rsidRDefault="0048152E" w:rsidP="0048152E">
      <w:pPr>
        <w:pStyle w:val="Odsekzoznamu"/>
      </w:pPr>
    </w:p>
    <w:p w:rsidR="0048152E" w:rsidRDefault="0048152E" w:rsidP="00EF0BB5">
      <w:pPr>
        <w:pStyle w:val="Odsekzoznamu"/>
        <w:numPr>
          <w:ilvl w:val="0"/>
          <w:numId w:val="32"/>
        </w:numPr>
        <w:jc w:val="both"/>
      </w:pPr>
      <w:r>
        <w:t xml:space="preserve">Oprávnený volič hlasuje tak, že po opustení osobitného priestoru na úpravu hlasovacích lístkov vkladá obálku pred komisiou do hlasovacej schránky. Oprávnený volič hlasuje výlučne osobne, zastúpenie nie je prípustné. </w:t>
      </w:r>
    </w:p>
    <w:p w:rsidR="0048152E" w:rsidRDefault="0048152E" w:rsidP="0048152E">
      <w:pPr>
        <w:pStyle w:val="Odsekzoznamu"/>
      </w:pPr>
    </w:p>
    <w:p w:rsidR="0048152E" w:rsidRDefault="0048152E" w:rsidP="0048152E">
      <w:pPr>
        <w:pStyle w:val="Odsekzoznamu"/>
      </w:pPr>
    </w:p>
    <w:p w:rsidR="0048152E" w:rsidRDefault="0048152E" w:rsidP="0048152E">
      <w:pPr>
        <w:pStyle w:val="Odsekzoznamu"/>
      </w:pPr>
    </w:p>
    <w:p w:rsidR="0048152E" w:rsidRDefault="0048152E" w:rsidP="00EF0BB5">
      <w:pPr>
        <w:pStyle w:val="Odsekzoznamu"/>
        <w:numPr>
          <w:ilvl w:val="0"/>
          <w:numId w:val="32"/>
        </w:numPr>
        <w:jc w:val="both"/>
      </w:pPr>
      <w:r>
        <w:t xml:space="preserve">Oprávnený volič, ktorý nemôže sám upraviť hlasovací lístok pre zdravotné postihnutie alebo preto, že nemôže čítať a písať, má právo vziať do priestoru na úpravu hlasovacích lístkov iného oprávneného voliča, nie však člena komisie, aby zaňho hlasovací lístok upravil podľa jeho pokynov. </w:t>
      </w:r>
    </w:p>
    <w:p w:rsidR="0048152E" w:rsidRDefault="0048152E" w:rsidP="0048152E">
      <w:pPr>
        <w:jc w:val="both"/>
      </w:pPr>
    </w:p>
    <w:p w:rsidR="0048152E" w:rsidRDefault="0048152E" w:rsidP="00EF0BB5">
      <w:pPr>
        <w:pStyle w:val="Odsekzoznamu"/>
        <w:numPr>
          <w:ilvl w:val="0"/>
          <w:numId w:val="32"/>
        </w:numPr>
        <w:jc w:val="both"/>
      </w:pPr>
      <w:r>
        <w:t>Oprávnený volič, ktorý nemôže pre zdravotné postihnutie sám vložiť obálku do schránky na hlasovanie, môže požiadať iného oprávneného voliča, nie však člena komisie, aby v jeho prítomnosti zaňho obálku vložil do schránky na hlasovanie.</w:t>
      </w:r>
    </w:p>
    <w:p w:rsidR="0048152E" w:rsidRDefault="0048152E" w:rsidP="0048152E">
      <w:pPr>
        <w:pStyle w:val="Odsekzoznamu"/>
      </w:pPr>
    </w:p>
    <w:p w:rsidR="0048152E" w:rsidRDefault="0048152E" w:rsidP="00EF0BB5">
      <w:pPr>
        <w:pStyle w:val="Odsekzoznamu"/>
        <w:numPr>
          <w:ilvl w:val="0"/>
          <w:numId w:val="32"/>
        </w:numPr>
        <w:jc w:val="both"/>
      </w:pPr>
      <w:r>
        <w:t>Zo závažných, najmä zdravotných dôvodov, môže oprávnený volič komisiu požiadať, aby mohol hlasovať mimo miestnosti na hlasovanie v územnom obvode okrsku, pre ktorý bola komisia zriadená. V takom prípade komisia vyšle k oprávnenému voličovi minimálne dvoch svojich členov s prenosnou schránkou na hlasovanie a hlasovacími lístkami. Vyslaní členovia komisie zabezpečia, aby bola zachovaná tajnosť hlasovania. Komisia vyznačí účasť týchto oprávnených voličov na hlasovaní ihneď po návrate členov komisie vyslaných s prenosnou schránkou do miestnosti na hlasovanie.</w:t>
      </w:r>
    </w:p>
    <w:p w:rsidR="0048152E" w:rsidRDefault="0048152E" w:rsidP="0048152E">
      <w:pPr>
        <w:pStyle w:val="Odsekzoznamu"/>
      </w:pPr>
    </w:p>
    <w:p w:rsidR="0048152E" w:rsidRDefault="0048152E" w:rsidP="0048152E">
      <w:pPr>
        <w:jc w:val="both"/>
      </w:pPr>
    </w:p>
    <w:p w:rsidR="0048152E" w:rsidRDefault="0048152E" w:rsidP="00EF0BB5">
      <w:pPr>
        <w:pStyle w:val="Odsekzoznamu"/>
        <w:numPr>
          <w:ilvl w:val="0"/>
          <w:numId w:val="32"/>
        </w:numPr>
        <w:jc w:val="both"/>
      </w:pPr>
      <w:r>
        <w:t xml:space="preserve">Odovzdaná písomnosť, ktorá nie je hlasovacím lístkom, sa nezapočítava do výsledkov hlasovania. </w:t>
      </w:r>
    </w:p>
    <w:p w:rsidR="0048152E" w:rsidRDefault="0048152E" w:rsidP="0048152E">
      <w:pPr>
        <w:jc w:val="both"/>
      </w:pPr>
    </w:p>
    <w:p w:rsidR="0048152E" w:rsidRDefault="0048152E" w:rsidP="00EF0BB5">
      <w:pPr>
        <w:pStyle w:val="Odsekzoznamu"/>
        <w:numPr>
          <w:ilvl w:val="0"/>
          <w:numId w:val="32"/>
        </w:numPr>
        <w:jc w:val="both"/>
      </w:pPr>
      <w:r>
        <w:t>Hlasovací lístok je neplatný, ak je pretrhnutý, potrhaný, alebo inak poškodený. Hlasovací lístok je neplatný aj vtedy, ak je vyplnený iným spôsobom, ako je určené, alebo ak nie je upravený vôbec.</w:t>
      </w:r>
    </w:p>
    <w:p w:rsidR="0048152E" w:rsidRDefault="0048152E" w:rsidP="0048152E">
      <w:pPr>
        <w:jc w:val="both"/>
      </w:pPr>
    </w:p>
    <w:p w:rsidR="0048152E" w:rsidRDefault="0048152E" w:rsidP="00EF0BB5">
      <w:pPr>
        <w:pStyle w:val="Odsekzoznamu"/>
        <w:numPr>
          <w:ilvl w:val="0"/>
          <w:numId w:val="32"/>
        </w:numPr>
        <w:jc w:val="both"/>
      </w:pPr>
      <w:r>
        <w:t>O platnosti hlasovania a o platnosti hlasovacieho lístka s konečnou platnosťou rozhoduje komisia.</w:t>
      </w:r>
    </w:p>
    <w:p w:rsidR="0048152E" w:rsidRDefault="0048152E" w:rsidP="0048152E">
      <w:pPr>
        <w:jc w:val="both"/>
      </w:pPr>
    </w:p>
    <w:p w:rsidR="00EF0BB5" w:rsidRDefault="00EF0BB5" w:rsidP="0048152E">
      <w:pPr>
        <w:jc w:val="both"/>
      </w:pPr>
    </w:p>
    <w:p w:rsidR="0048152E" w:rsidRDefault="0048152E" w:rsidP="0048152E">
      <w:pPr>
        <w:jc w:val="center"/>
      </w:pPr>
      <w:r>
        <w:t>§17</w:t>
      </w:r>
    </w:p>
    <w:p w:rsidR="0048152E" w:rsidRDefault="0048152E" w:rsidP="0048152E">
      <w:pPr>
        <w:jc w:val="center"/>
        <w:rPr>
          <w:b/>
        </w:rPr>
      </w:pPr>
      <w:r>
        <w:rPr>
          <w:b/>
        </w:rPr>
        <w:t xml:space="preserve">Zabezpečenie poriadku v miestnosti na hlasovanie v miestnom referende </w:t>
      </w:r>
    </w:p>
    <w:p w:rsidR="0048152E" w:rsidRDefault="0048152E" w:rsidP="0048152E">
      <w:pPr>
        <w:jc w:val="center"/>
        <w:rPr>
          <w:b/>
        </w:rPr>
      </w:pPr>
    </w:p>
    <w:p w:rsidR="0048152E" w:rsidRDefault="0048152E" w:rsidP="0048152E">
      <w:pPr>
        <w:pStyle w:val="Odsekzoznamu"/>
        <w:numPr>
          <w:ilvl w:val="0"/>
          <w:numId w:val="21"/>
        </w:numPr>
        <w:jc w:val="both"/>
      </w:pPr>
      <w:r>
        <w:t>Za poriadok v miestnosti na hlasovanie zodpovedá predseda komisie, počas jeho neprítomnosti jej podpredseda. Pokyny na zachovanie poriadku v miestnosti na hlasovanie a dôstojný priebeh hlasovania sú záväzné pre všetkých prítomných.</w:t>
      </w:r>
    </w:p>
    <w:p w:rsidR="0048152E" w:rsidRDefault="0048152E" w:rsidP="0048152E">
      <w:pPr>
        <w:pStyle w:val="Odsekzoznamu"/>
        <w:jc w:val="both"/>
      </w:pPr>
    </w:p>
    <w:p w:rsidR="0048152E" w:rsidRDefault="0048152E" w:rsidP="0048152E">
      <w:pPr>
        <w:pStyle w:val="Odsekzoznamu"/>
        <w:numPr>
          <w:ilvl w:val="0"/>
          <w:numId w:val="21"/>
        </w:numPr>
        <w:jc w:val="both"/>
      </w:pPr>
      <w:r>
        <w:lastRenderedPageBreak/>
        <w:t>V miestnosti na hlasovanie sa môžu okrem členov komisie zdržiavať len voliči v čase svojho hlasovania.</w:t>
      </w:r>
    </w:p>
    <w:p w:rsidR="0048152E" w:rsidRDefault="0048152E" w:rsidP="0048152E">
      <w:pPr>
        <w:pStyle w:val="Odsekzoznamu"/>
        <w:jc w:val="both"/>
      </w:pPr>
    </w:p>
    <w:p w:rsidR="0048152E" w:rsidRDefault="0048152E" w:rsidP="0048152E">
      <w:pPr>
        <w:pStyle w:val="Odsekzoznamu"/>
        <w:numPr>
          <w:ilvl w:val="0"/>
          <w:numId w:val="21"/>
        </w:numPr>
        <w:jc w:val="both"/>
      </w:pPr>
      <w:r>
        <w:t xml:space="preserve">Ak nastanú okolnosti, ktoré znemožňujú pokračovať v hlasovaní, môže komisia hlasovanie prerušiť. Komisia o takomto opatrení vyrozumie voličov spôsobom  v obci obvyklým. Ak je hlasovanie prerušené, zapečatí komisia nepoužité hlasovacie lístky, obálky, zoznam voličov a otvor na vkladanie hlasovacích lístkov na volebnej schránke a prenosnej volebnej schránke. Pri opätovnom začatí hlasovania predseda komisie za prítomnosti členov komisie overuje neporušenosť pečatí. Celkový čas hlasovania nesmie byť týmto opatrením skrátený, komisia posunie ukončenie hlasovania v okrsku o čas, po ktorý bolo hlasovanie prerušené. </w:t>
      </w:r>
    </w:p>
    <w:p w:rsidR="0048152E" w:rsidRDefault="0048152E" w:rsidP="0048152E">
      <w:pPr>
        <w:pStyle w:val="Odsekzoznamu"/>
      </w:pPr>
    </w:p>
    <w:p w:rsidR="0048152E" w:rsidRDefault="0048152E" w:rsidP="0048152E">
      <w:pPr>
        <w:pStyle w:val="Odsekzoznamu"/>
        <w:numPr>
          <w:ilvl w:val="0"/>
          <w:numId w:val="21"/>
        </w:numPr>
        <w:jc w:val="both"/>
      </w:pPr>
      <w:r>
        <w:t>Predseda komisie presne v stanovenom čase na ukončenie hlasovania v miestnom referende uzatvorí miestnosť na hlasovanie. Do miestnosti na hlasovanie umožní vstúpiť len takým voličom, ktorí sa v tom čase nachádzali pred miestnosťou na hlasovanie. Po hlasovaní posledných voličov predseda komisie vyhlási hlasovanie v miestnom referende za ukončené.</w:t>
      </w:r>
    </w:p>
    <w:p w:rsidR="0048152E" w:rsidRDefault="0048152E" w:rsidP="0048152E">
      <w:pPr>
        <w:jc w:val="both"/>
      </w:pPr>
    </w:p>
    <w:p w:rsidR="00EF0BB5" w:rsidRDefault="00EF0BB5" w:rsidP="0048152E">
      <w:pPr>
        <w:jc w:val="both"/>
      </w:pPr>
    </w:p>
    <w:p w:rsidR="0048152E" w:rsidRDefault="0048152E" w:rsidP="0048152E">
      <w:pPr>
        <w:jc w:val="center"/>
        <w:rPr>
          <w:b/>
          <w:sz w:val="28"/>
          <w:szCs w:val="28"/>
        </w:rPr>
      </w:pPr>
      <w:r>
        <w:rPr>
          <w:b/>
          <w:sz w:val="28"/>
          <w:szCs w:val="28"/>
        </w:rPr>
        <w:t>ČLÁNOK V.</w:t>
      </w:r>
    </w:p>
    <w:p w:rsidR="0048152E" w:rsidRDefault="0048152E" w:rsidP="0048152E">
      <w:pPr>
        <w:jc w:val="center"/>
        <w:rPr>
          <w:b/>
          <w:sz w:val="28"/>
          <w:szCs w:val="28"/>
        </w:rPr>
      </w:pPr>
      <w:r>
        <w:rPr>
          <w:b/>
          <w:sz w:val="28"/>
          <w:szCs w:val="28"/>
        </w:rPr>
        <w:t>ZISTENIE A VYHLÁSENIE VÝSLEDKOV MIESTNEHO REFERENDA</w:t>
      </w:r>
    </w:p>
    <w:p w:rsidR="0048152E" w:rsidRDefault="0048152E" w:rsidP="0048152E">
      <w:pPr>
        <w:rPr>
          <w:sz w:val="28"/>
          <w:szCs w:val="28"/>
        </w:rPr>
      </w:pPr>
    </w:p>
    <w:p w:rsidR="0048152E" w:rsidRDefault="0048152E" w:rsidP="0048152E">
      <w:pPr>
        <w:jc w:val="center"/>
      </w:pPr>
      <w:r>
        <w:t>§18</w:t>
      </w:r>
    </w:p>
    <w:p w:rsidR="0048152E" w:rsidRDefault="0048152E" w:rsidP="0048152E">
      <w:pPr>
        <w:jc w:val="center"/>
        <w:rPr>
          <w:b/>
        </w:rPr>
      </w:pPr>
      <w:r>
        <w:rPr>
          <w:b/>
        </w:rPr>
        <w:t xml:space="preserve">Zisťovanie výsledkov hlasovania v komisii pre miestne referendum </w:t>
      </w:r>
    </w:p>
    <w:p w:rsidR="0048152E" w:rsidRDefault="0048152E" w:rsidP="0048152E">
      <w:pPr>
        <w:jc w:val="center"/>
        <w:rPr>
          <w:b/>
        </w:rPr>
      </w:pPr>
    </w:p>
    <w:p w:rsidR="0048152E" w:rsidRDefault="0048152E" w:rsidP="0048152E">
      <w:pPr>
        <w:pStyle w:val="Odsekzoznamu"/>
        <w:numPr>
          <w:ilvl w:val="0"/>
          <w:numId w:val="22"/>
        </w:numPr>
        <w:jc w:val="both"/>
      </w:pPr>
      <w:r>
        <w:t>Posudzovanie platnosti hlasovacích lístkov a sčítavanie hlasov sa uskutočňuje v miestnosti, kde prebiehalo hlasovanie.</w:t>
      </w:r>
    </w:p>
    <w:p w:rsidR="0048152E" w:rsidRDefault="0048152E" w:rsidP="0048152E">
      <w:pPr>
        <w:pStyle w:val="Odsekzoznamu"/>
        <w:jc w:val="both"/>
      </w:pPr>
    </w:p>
    <w:p w:rsidR="0048152E" w:rsidRDefault="0048152E" w:rsidP="0048152E">
      <w:pPr>
        <w:pStyle w:val="Odsekzoznamu"/>
        <w:numPr>
          <w:ilvl w:val="0"/>
          <w:numId w:val="22"/>
        </w:numPr>
        <w:jc w:val="both"/>
      </w:pPr>
      <w:r>
        <w:t>Predseda komisie uloží schránku na odloženie nepoužitých a nesprávne upravených hlasovacích lístkov na osobitné miesto tak, aby bola s nimi vylúčená manipulácia.</w:t>
      </w:r>
    </w:p>
    <w:p w:rsidR="0048152E" w:rsidRDefault="0048152E" w:rsidP="0048152E">
      <w:pPr>
        <w:pStyle w:val="Odsekzoznamu"/>
        <w:jc w:val="both"/>
      </w:pPr>
    </w:p>
    <w:p w:rsidR="0048152E" w:rsidRDefault="0048152E" w:rsidP="0048152E">
      <w:pPr>
        <w:pStyle w:val="Odsekzoznamu"/>
        <w:numPr>
          <w:ilvl w:val="0"/>
          <w:numId w:val="22"/>
        </w:numPr>
        <w:jc w:val="both"/>
      </w:pPr>
      <w:r>
        <w:t>V miestnosti, kde sa uskutočňuje posudzovanie platnosti hlasovacích lístkov a sčítavanie hlasov, môžu byť prítomní len členovia komisie.</w:t>
      </w:r>
    </w:p>
    <w:p w:rsidR="0048152E" w:rsidRDefault="0048152E" w:rsidP="0048152E">
      <w:pPr>
        <w:pStyle w:val="Odsekzoznamu"/>
        <w:jc w:val="both"/>
      </w:pPr>
    </w:p>
    <w:p w:rsidR="0048152E" w:rsidRDefault="0048152E" w:rsidP="0048152E">
      <w:pPr>
        <w:pStyle w:val="Odsekzoznamu"/>
        <w:numPr>
          <w:ilvl w:val="0"/>
          <w:numId w:val="22"/>
        </w:numPr>
        <w:jc w:val="both"/>
      </w:pPr>
      <w:r>
        <w:t>Predseda komisie dá otvoriť hlasovaciu schránku. Ak komisia použila na žiadosť oprávnených voličov aj prenosnú hlasovaciu schránku, komisia obsah schránok po ich otvorení zmieša.</w:t>
      </w:r>
    </w:p>
    <w:p w:rsidR="0048152E" w:rsidRDefault="0048152E" w:rsidP="0048152E">
      <w:pPr>
        <w:pStyle w:val="Odsekzoznamu"/>
      </w:pPr>
    </w:p>
    <w:p w:rsidR="0048152E" w:rsidRDefault="0048152E" w:rsidP="0048152E">
      <w:pPr>
        <w:pStyle w:val="Odsekzoznamu"/>
        <w:numPr>
          <w:ilvl w:val="0"/>
          <w:numId w:val="22"/>
        </w:numPr>
        <w:jc w:val="both"/>
      </w:pPr>
      <w:r>
        <w:t>Po vybratí z hlasovacích schránok komisia hlasovacie lístky spočíta a porovná počet hlasovacích lístkov so záznamami v zozname voličov.</w:t>
      </w:r>
    </w:p>
    <w:p w:rsidR="0048152E" w:rsidRDefault="0048152E" w:rsidP="0048152E">
      <w:pPr>
        <w:pStyle w:val="Odsekzoznamu"/>
      </w:pPr>
    </w:p>
    <w:p w:rsidR="0048152E" w:rsidRDefault="0048152E" w:rsidP="0048152E">
      <w:pPr>
        <w:pStyle w:val="Odsekzoznamu"/>
        <w:numPr>
          <w:ilvl w:val="0"/>
          <w:numId w:val="22"/>
        </w:numPr>
        <w:jc w:val="both"/>
      </w:pPr>
      <w:r>
        <w:t>Po otvorení obálok komisia posúdi platnosť všetkých odovzdaných hlasovacích lístkov.</w:t>
      </w:r>
    </w:p>
    <w:p w:rsidR="0048152E" w:rsidRDefault="0048152E" w:rsidP="0048152E">
      <w:pPr>
        <w:pStyle w:val="Odsekzoznamu"/>
      </w:pPr>
    </w:p>
    <w:p w:rsidR="0048152E" w:rsidRDefault="0048152E" w:rsidP="0048152E">
      <w:pPr>
        <w:pStyle w:val="Odsekzoznamu"/>
        <w:numPr>
          <w:ilvl w:val="0"/>
          <w:numId w:val="22"/>
        </w:numPr>
        <w:jc w:val="both"/>
      </w:pPr>
      <w:r>
        <w:t>Po posúdení všetkých hlasovacích lístkov komisia spočíta:</w:t>
      </w:r>
    </w:p>
    <w:p w:rsidR="0048152E" w:rsidRDefault="0048152E" w:rsidP="0048152E">
      <w:pPr>
        <w:pStyle w:val="Odsekzoznamu"/>
        <w:numPr>
          <w:ilvl w:val="0"/>
          <w:numId w:val="23"/>
        </w:numPr>
        <w:jc w:val="both"/>
      </w:pPr>
      <w:r>
        <w:t>celkový počet odovzdaných hlasovacích lístkov,</w:t>
      </w:r>
    </w:p>
    <w:p w:rsidR="0048152E" w:rsidRDefault="0048152E" w:rsidP="0048152E">
      <w:pPr>
        <w:pStyle w:val="Odsekzoznamu"/>
        <w:numPr>
          <w:ilvl w:val="0"/>
          <w:numId w:val="23"/>
        </w:numPr>
        <w:jc w:val="both"/>
      </w:pPr>
      <w:r>
        <w:t>počet neplatných hlasovacích lístkov, ktoré vylúči z ďalšieho sčítania,</w:t>
      </w:r>
    </w:p>
    <w:p w:rsidR="0048152E" w:rsidRDefault="0048152E" w:rsidP="0048152E">
      <w:pPr>
        <w:pStyle w:val="Odsekzoznamu"/>
        <w:numPr>
          <w:ilvl w:val="0"/>
          <w:numId w:val="23"/>
        </w:numPr>
        <w:jc w:val="both"/>
      </w:pPr>
      <w:r>
        <w:t>počet platných hlasovacích lístkov,</w:t>
      </w:r>
    </w:p>
    <w:p w:rsidR="0048152E" w:rsidRDefault="0048152E" w:rsidP="0048152E">
      <w:pPr>
        <w:pStyle w:val="Odsekzoznamu"/>
        <w:numPr>
          <w:ilvl w:val="0"/>
          <w:numId w:val="23"/>
        </w:numPr>
        <w:jc w:val="both"/>
      </w:pPr>
      <w:r>
        <w:t>počet hlasov „áno“ a počet hlasov „nie“ ku každej jednotlivej otázke na platných hlasovacích lístkoch.</w:t>
      </w:r>
    </w:p>
    <w:p w:rsidR="0048152E" w:rsidRDefault="0048152E" w:rsidP="0048152E">
      <w:pPr>
        <w:jc w:val="both"/>
      </w:pPr>
    </w:p>
    <w:p w:rsidR="0048152E" w:rsidRDefault="0048152E" w:rsidP="0048152E">
      <w:pPr>
        <w:jc w:val="center"/>
      </w:pPr>
      <w:r>
        <w:lastRenderedPageBreak/>
        <w:t>§19</w:t>
      </w:r>
    </w:p>
    <w:p w:rsidR="0048152E" w:rsidRDefault="0048152E" w:rsidP="0048152E">
      <w:pPr>
        <w:jc w:val="center"/>
        <w:rPr>
          <w:b/>
        </w:rPr>
      </w:pPr>
      <w:r>
        <w:rPr>
          <w:b/>
        </w:rPr>
        <w:t>Zápisnica komisie pre miestne referendum o priebehu a výsledku hlasovania</w:t>
      </w:r>
    </w:p>
    <w:p w:rsidR="0048152E" w:rsidRDefault="0048152E" w:rsidP="0048152E">
      <w:pPr>
        <w:jc w:val="center"/>
        <w:rPr>
          <w:b/>
        </w:rPr>
      </w:pPr>
    </w:p>
    <w:p w:rsidR="0048152E" w:rsidRDefault="0048152E" w:rsidP="0048152E">
      <w:pPr>
        <w:pStyle w:val="Odsekzoznamu"/>
        <w:numPr>
          <w:ilvl w:val="0"/>
          <w:numId w:val="24"/>
        </w:numPr>
      </w:pPr>
      <w:r>
        <w:t xml:space="preserve">Komisia vyhotoví písomne zápisnicu v dvoch rovnopisoch o priebehu hlasovania a o výsledku hlasovania v miestnom referende (ďalej aj </w:t>
      </w:r>
      <w:r>
        <w:rPr>
          <w:i/>
        </w:rPr>
        <w:t>„zápisnica“</w:t>
      </w:r>
      <w:r>
        <w:t>).</w:t>
      </w:r>
    </w:p>
    <w:p w:rsidR="0048152E" w:rsidRDefault="0048152E" w:rsidP="0048152E">
      <w:pPr>
        <w:jc w:val="both"/>
      </w:pPr>
    </w:p>
    <w:p w:rsidR="0048152E" w:rsidRDefault="0048152E" w:rsidP="0048152E">
      <w:pPr>
        <w:pStyle w:val="Odsekzoznamu"/>
        <w:numPr>
          <w:ilvl w:val="0"/>
          <w:numId w:val="24"/>
        </w:numPr>
        <w:jc w:val="both"/>
      </w:pPr>
      <w:r>
        <w:t>Komisia v zápisnici uvedie:</w:t>
      </w:r>
    </w:p>
    <w:p w:rsidR="0048152E" w:rsidRDefault="0048152E" w:rsidP="0048152E">
      <w:pPr>
        <w:pStyle w:val="Odsekzoznamu"/>
        <w:numPr>
          <w:ilvl w:val="0"/>
          <w:numId w:val="25"/>
        </w:numPr>
        <w:jc w:val="both"/>
      </w:pPr>
      <w:r>
        <w:t>čas začatia a čas ukončenia hlasovania, prípadne čas jeho prerušenia,</w:t>
      </w:r>
    </w:p>
    <w:p w:rsidR="0048152E" w:rsidRDefault="0048152E" w:rsidP="0048152E">
      <w:pPr>
        <w:pStyle w:val="Odsekzoznamu"/>
        <w:numPr>
          <w:ilvl w:val="0"/>
          <w:numId w:val="25"/>
        </w:numPr>
        <w:jc w:val="both"/>
      </w:pPr>
      <w:r>
        <w:t>počet oprávnených voličov zapísaných v okrsku do zoznamu voličov na hlasovanie,</w:t>
      </w:r>
    </w:p>
    <w:p w:rsidR="0048152E" w:rsidRDefault="0048152E" w:rsidP="0048152E">
      <w:pPr>
        <w:pStyle w:val="Odsekzoznamu"/>
        <w:numPr>
          <w:ilvl w:val="0"/>
          <w:numId w:val="25"/>
        </w:numPr>
        <w:jc w:val="both"/>
      </w:pPr>
      <w:r>
        <w:t>počet oprávnených voličov, ktorým boli vydané hlasovacie lístky,</w:t>
      </w:r>
    </w:p>
    <w:p w:rsidR="0048152E" w:rsidRDefault="0048152E" w:rsidP="0048152E">
      <w:pPr>
        <w:pStyle w:val="Odsekzoznamu"/>
        <w:numPr>
          <w:ilvl w:val="0"/>
          <w:numId w:val="25"/>
        </w:numPr>
        <w:jc w:val="both"/>
      </w:pPr>
      <w:r>
        <w:t>celkový počet odovzdaných hlasovacích lístkov,</w:t>
      </w:r>
    </w:p>
    <w:p w:rsidR="0048152E" w:rsidRDefault="0048152E" w:rsidP="0048152E">
      <w:pPr>
        <w:pStyle w:val="Odsekzoznamu"/>
        <w:numPr>
          <w:ilvl w:val="0"/>
          <w:numId w:val="25"/>
        </w:numPr>
        <w:jc w:val="both"/>
      </w:pPr>
      <w:r>
        <w:t>počet odovzdaných platných hlasovacích lístkov,</w:t>
      </w:r>
    </w:p>
    <w:p w:rsidR="0048152E" w:rsidRDefault="0048152E" w:rsidP="0048152E">
      <w:pPr>
        <w:pStyle w:val="Odsekzoznamu"/>
        <w:numPr>
          <w:ilvl w:val="0"/>
          <w:numId w:val="25"/>
        </w:numPr>
        <w:jc w:val="both"/>
      </w:pPr>
      <w:r>
        <w:t>počet odovzdaných neplatných hlasovacích lístkov,</w:t>
      </w:r>
    </w:p>
    <w:p w:rsidR="0048152E" w:rsidRDefault="0048152E" w:rsidP="0048152E">
      <w:pPr>
        <w:pStyle w:val="Odsekzoznamu"/>
        <w:numPr>
          <w:ilvl w:val="0"/>
          <w:numId w:val="25"/>
        </w:numPr>
        <w:jc w:val="both"/>
      </w:pPr>
      <w:r>
        <w:t>počet hlasov „áno“ a počet hlasov „nie“ ku každej jednotlivej otázke na platných hlasovacích lístkoch.</w:t>
      </w:r>
    </w:p>
    <w:p w:rsidR="0048152E" w:rsidRDefault="0048152E" w:rsidP="0048152E">
      <w:pPr>
        <w:pStyle w:val="Odsekzoznamu"/>
        <w:jc w:val="both"/>
      </w:pPr>
    </w:p>
    <w:p w:rsidR="0048152E" w:rsidRDefault="0048152E" w:rsidP="0048152E">
      <w:pPr>
        <w:pStyle w:val="Odsekzoznamu"/>
        <w:numPr>
          <w:ilvl w:val="0"/>
          <w:numId w:val="24"/>
        </w:numPr>
        <w:jc w:val="both"/>
      </w:pPr>
      <w:r>
        <w:t>Komisia v zápisnici uvedie:</w:t>
      </w:r>
    </w:p>
    <w:p w:rsidR="0048152E" w:rsidRDefault="0048152E" w:rsidP="0048152E">
      <w:pPr>
        <w:pStyle w:val="Odsekzoznamu"/>
        <w:numPr>
          <w:ilvl w:val="0"/>
          <w:numId w:val="26"/>
        </w:numPr>
        <w:jc w:val="both"/>
      </w:pPr>
      <w:r>
        <w:t>stručný obsah sťažností, ktoré boli v priebehu hlasovania v miestnom referende podané,</w:t>
      </w:r>
    </w:p>
    <w:p w:rsidR="0048152E" w:rsidRDefault="0048152E" w:rsidP="0048152E">
      <w:pPr>
        <w:pStyle w:val="Odsekzoznamu"/>
        <w:numPr>
          <w:ilvl w:val="0"/>
          <w:numId w:val="26"/>
        </w:numPr>
        <w:jc w:val="both"/>
      </w:pPr>
      <w:r>
        <w:t>stručný obsah uznesení, ktoré k sťažnostiam prijala,</w:t>
      </w:r>
    </w:p>
    <w:p w:rsidR="0048152E" w:rsidRDefault="0048152E" w:rsidP="0048152E">
      <w:pPr>
        <w:pStyle w:val="Odsekzoznamu"/>
        <w:numPr>
          <w:ilvl w:val="0"/>
          <w:numId w:val="26"/>
        </w:numPr>
        <w:jc w:val="both"/>
      </w:pPr>
      <w:r>
        <w:t>stručný popis porušenia právnych predpisov pri príprave a vykonávaní miestneho referenda,</w:t>
      </w:r>
    </w:p>
    <w:p w:rsidR="0048152E" w:rsidRDefault="0048152E" w:rsidP="0048152E">
      <w:pPr>
        <w:pStyle w:val="Odsekzoznamu"/>
        <w:numPr>
          <w:ilvl w:val="0"/>
          <w:numId w:val="26"/>
        </w:numPr>
        <w:jc w:val="both"/>
      </w:pPr>
      <w:r>
        <w:t>ďalšie skutočnosti súvisiace s miestnym referendom.</w:t>
      </w:r>
    </w:p>
    <w:p w:rsidR="0048152E" w:rsidRDefault="0048152E" w:rsidP="0048152E">
      <w:pPr>
        <w:pStyle w:val="Odsekzoznamu"/>
        <w:jc w:val="both"/>
      </w:pPr>
    </w:p>
    <w:p w:rsidR="0048152E" w:rsidRDefault="0048152E" w:rsidP="0048152E">
      <w:pPr>
        <w:pStyle w:val="Odsekzoznamu"/>
        <w:numPr>
          <w:ilvl w:val="0"/>
          <w:numId w:val="24"/>
        </w:numPr>
        <w:jc w:val="both"/>
      </w:pPr>
      <w:r>
        <w:t>Zápisnicu komisie o priebehu a výsledku hlasovania podpisujú jej predseda, podpredseda a ostatní členovia komisie. Dôvody prípadného odmietnutia podpisu sa zaznamenajú do zápisnice.</w:t>
      </w:r>
    </w:p>
    <w:p w:rsidR="0048152E" w:rsidRDefault="0048152E" w:rsidP="0048152E">
      <w:pPr>
        <w:pStyle w:val="Odsekzoznamu"/>
        <w:jc w:val="both"/>
      </w:pPr>
    </w:p>
    <w:p w:rsidR="0048152E" w:rsidRDefault="0048152E" w:rsidP="0048152E">
      <w:pPr>
        <w:pStyle w:val="Odsekzoznamu"/>
        <w:numPr>
          <w:ilvl w:val="0"/>
          <w:numId w:val="24"/>
        </w:numPr>
        <w:jc w:val="both"/>
      </w:pPr>
      <w:r>
        <w:t>Po podpísaní oboch rovnopisoch zápisnice ich predseda komisie odovzdá starostovi obce a do registratúry obce.</w:t>
      </w:r>
    </w:p>
    <w:p w:rsidR="0048152E" w:rsidRDefault="0048152E" w:rsidP="0048152E">
      <w:pPr>
        <w:pStyle w:val="Odsekzoznamu"/>
      </w:pPr>
    </w:p>
    <w:p w:rsidR="0048152E" w:rsidRDefault="0048152E" w:rsidP="0048152E">
      <w:pPr>
        <w:jc w:val="both"/>
      </w:pPr>
    </w:p>
    <w:p w:rsidR="0048152E" w:rsidRDefault="0048152E" w:rsidP="0048152E">
      <w:pPr>
        <w:jc w:val="center"/>
      </w:pPr>
      <w:r>
        <w:t>§20</w:t>
      </w:r>
    </w:p>
    <w:p w:rsidR="0048152E" w:rsidRDefault="0048152E" w:rsidP="0048152E">
      <w:pPr>
        <w:jc w:val="center"/>
        <w:rPr>
          <w:b/>
        </w:rPr>
      </w:pPr>
      <w:r>
        <w:rPr>
          <w:b/>
        </w:rPr>
        <w:t>Vyhlásenie výsledkov hlasovania v miestnom referende</w:t>
      </w:r>
    </w:p>
    <w:p w:rsidR="0048152E" w:rsidRDefault="0048152E" w:rsidP="0048152E">
      <w:pPr>
        <w:jc w:val="both"/>
      </w:pPr>
    </w:p>
    <w:p w:rsidR="0048152E" w:rsidRDefault="0048152E" w:rsidP="0048152E">
      <w:pPr>
        <w:jc w:val="both"/>
      </w:pPr>
    </w:p>
    <w:p w:rsidR="0048152E" w:rsidRDefault="0048152E" w:rsidP="0048152E">
      <w:pPr>
        <w:pStyle w:val="Odsekzoznamu"/>
        <w:numPr>
          <w:ilvl w:val="0"/>
          <w:numId w:val="27"/>
        </w:numPr>
        <w:jc w:val="both"/>
      </w:pPr>
      <w:r>
        <w:t xml:space="preserve">Zasadnutie obecného zastupiteľstva obce k prerokovaniu výsledkov hlasovania v miestnom referende sa uskutoční v termíne stanovenom uznesením o vyhlásení miestneho referenda. Obecné zastupiteľstvo obce berie výsledky hlasovania v miestnom referende na vedomie. </w:t>
      </w:r>
    </w:p>
    <w:p w:rsidR="0048152E" w:rsidRDefault="0048152E" w:rsidP="0048152E">
      <w:pPr>
        <w:jc w:val="both"/>
      </w:pPr>
    </w:p>
    <w:p w:rsidR="0048152E" w:rsidRDefault="0048152E" w:rsidP="0048152E">
      <w:pPr>
        <w:pStyle w:val="Odsekzoznamu"/>
        <w:numPr>
          <w:ilvl w:val="0"/>
          <w:numId w:val="27"/>
        </w:numPr>
        <w:jc w:val="both"/>
      </w:pPr>
      <w:r>
        <w:t>Obec vyhlási výsledky hlasovania v miestnom referende okrem ustanoveniami zákona o obecnom zriadení upravenými obligatórnym spôsobom aj spôsobom v mieste obvyklým, v súlade s prijatým uznesením o vyhlásení miestneho referenda.</w:t>
      </w:r>
    </w:p>
    <w:p w:rsidR="0048152E" w:rsidRDefault="0048152E" w:rsidP="0048152E">
      <w:pPr>
        <w:pStyle w:val="Odsekzoznamu"/>
      </w:pPr>
    </w:p>
    <w:p w:rsidR="0048152E" w:rsidRDefault="0048152E" w:rsidP="0048152E">
      <w:pPr>
        <w:pStyle w:val="Odsekzoznamu"/>
        <w:numPr>
          <w:ilvl w:val="0"/>
          <w:numId w:val="27"/>
        </w:numPr>
        <w:jc w:val="both"/>
      </w:pPr>
      <w:r>
        <w:t>Vyhlásenie výsledkov hlasovania v miestnom referende obsahuje:</w:t>
      </w:r>
    </w:p>
    <w:p w:rsidR="0048152E" w:rsidRDefault="0048152E" w:rsidP="0048152E">
      <w:pPr>
        <w:pStyle w:val="Odsekzoznamu"/>
        <w:numPr>
          <w:ilvl w:val="0"/>
          <w:numId w:val="28"/>
        </w:numPr>
        <w:jc w:val="both"/>
      </w:pPr>
      <w:r>
        <w:t>dôvod konania miestneho referenda (k čomu sa mali oprávnení voliči v miestnom referende vyjadriť),</w:t>
      </w:r>
    </w:p>
    <w:p w:rsidR="0048152E" w:rsidRDefault="0048152E" w:rsidP="0048152E">
      <w:pPr>
        <w:pStyle w:val="Odsekzoznamu"/>
        <w:numPr>
          <w:ilvl w:val="0"/>
          <w:numId w:val="28"/>
        </w:numPr>
        <w:jc w:val="both"/>
      </w:pPr>
      <w:r>
        <w:t>dátum konania miestneho referenda,</w:t>
      </w:r>
    </w:p>
    <w:p w:rsidR="0048152E" w:rsidRDefault="0048152E" w:rsidP="0048152E">
      <w:pPr>
        <w:pStyle w:val="Odsekzoznamu"/>
        <w:numPr>
          <w:ilvl w:val="0"/>
          <w:numId w:val="28"/>
        </w:numPr>
        <w:jc w:val="both"/>
      </w:pPr>
      <w:r>
        <w:t>celkový počet oprávnených voličov zapísaných v zoznamoch na hlasovanie v miestnom referende,</w:t>
      </w:r>
    </w:p>
    <w:p w:rsidR="0048152E" w:rsidRDefault="0048152E" w:rsidP="0048152E">
      <w:pPr>
        <w:pStyle w:val="Odsekzoznamu"/>
        <w:numPr>
          <w:ilvl w:val="0"/>
          <w:numId w:val="28"/>
        </w:numPr>
        <w:jc w:val="both"/>
      </w:pPr>
      <w:r>
        <w:lastRenderedPageBreak/>
        <w:t>celkový počet oprávnených voličov, ktorí sa zúčastnili na hlasovaní,</w:t>
      </w:r>
    </w:p>
    <w:p w:rsidR="0048152E" w:rsidRDefault="0048152E" w:rsidP="0048152E">
      <w:pPr>
        <w:pStyle w:val="Odsekzoznamu"/>
        <w:numPr>
          <w:ilvl w:val="0"/>
          <w:numId w:val="28"/>
        </w:numPr>
        <w:jc w:val="both"/>
      </w:pPr>
      <w:r>
        <w:t xml:space="preserve">celkový počet oprávnených voličov, ktorí na otázku odpovedali „áno“ platným hlasovacím lístkom a celkový počet oprávnených voličov, ktorí na otázku odpovedali „nie“ platným hlasovacím lístkom. Ak bolo v miestnom referende otázok viac, celkový počet odpovedí „áno“ a „nie“ na platných hlasovacích lístkoch sa uvedie pri každej jednotlivej otázke,  </w:t>
      </w:r>
    </w:p>
    <w:p w:rsidR="0048152E" w:rsidRDefault="0048152E" w:rsidP="0048152E">
      <w:pPr>
        <w:pStyle w:val="Odsekzoznamu"/>
        <w:numPr>
          <w:ilvl w:val="0"/>
          <w:numId w:val="28"/>
        </w:numPr>
        <w:jc w:val="both"/>
      </w:pPr>
      <w:r>
        <w:t xml:space="preserve">jednoznačné konštatovanie, ktorý návrh alebo návrhy boli v miestnom referende prijaté. </w:t>
      </w:r>
    </w:p>
    <w:p w:rsidR="0048152E" w:rsidRDefault="0048152E" w:rsidP="0048152E">
      <w:pPr>
        <w:jc w:val="both"/>
      </w:pPr>
    </w:p>
    <w:p w:rsidR="0048152E" w:rsidRDefault="0048152E" w:rsidP="0048152E">
      <w:pPr>
        <w:jc w:val="both"/>
      </w:pPr>
    </w:p>
    <w:p w:rsidR="0048152E" w:rsidRDefault="0048152E" w:rsidP="0048152E">
      <w:pPr>
        <w:jc w:val="both"/>
      </w:pPr>
    </w:p>
    <w:p w:rsidR="0048152E" w:rsidRDefault="0048152E" w:rsidP="0048152E">
      <w:pPr>
        <w:jc w:val="both"/>
      </w:pPr>
    </w:p>
    <w:p w:rsidR="0048152E" w:rsidRDefault="0048152E" w:rsidP="0048152E">
      <w:pPr>
        <w:jc w:val="both"/>
      </w:pPr>
    </w:p>
    <w:p w:rsidR="0048152E" w:rsidRDefault="0048152E" w:rsidP="0048152E">
      <w:pPr>
        <w:jc w:val="center"/>
        <w:rPr>
          <w:b/>
          <w:sz w:val="28"/>
          <w:szCs w:val="28"/>
        </w:rPr>
      </w:pPr>
      <w:r>
        <w:rPr>
          <w:b/>
          <w:sz w:val="28"/>
          <w:szCs w:val="28"/>
        </w:rPr>
        <w:t>ČLÁNOK VI.</w:t>
      </w:r>
    </w:p>
    <w:p w:rsidR="0048152E" w:rsidRDefault="0048152E" w:rsidP="0048152E">
      <w:pPr>
        <w:jc w:val="center"/>
        <w:rPr>
          <w:b/>
          <w:sz w:val="28"/>
          <w:szCs w:val="28"/>
        </w:rPr>
      </w:pPr>
      <w:r>
        <w:rPr>
          <w:b/>
          <w:sz w:val="28"/>
          <w:szCs w:val="28"/>
        </w:rPr>
        <w:t>ZÁVEREČNÉ USTANOVENIA</w:t>
      </w:r>
    </w:p>
    <w:p w:rsidR="0048152E" w:rsidRDefault="0048152E" w:rsidP="0048152E">
      <w:pPr>
        <w:jc w:val="center"/>
        <w:rPr>
          <w:b/>
          <w:sz w:val="28"/>
          <w:szCs w:val="28"/>
        </w:rPr>
      </w:pPr>
    </w:p>
    <w:p w:rsidR="0048152E" w:rsidRDefault="0048152E" w:rsidP="0048152E">
      <w:pPr>
        <w:rPr>
          <w:b/>
          <w:sz w:val="28"/>
          <w:szCs w:val="28"/>
        </w:rPr>
      </w:pPr>
    </w:p>
    <w:p w:rsidR="0048152E" w:rsidRDefault="0048152E" w:rsidP="0048152E">
      <w:pPr>
        <w:jc w:val="center"/>
      </w:pPr>
      <w:r>
        <w:t>§21</w:t>
      </w:r>
    </w:p>
    <w:p w:rsidR="0048152E" w:rsidRDefault="0048152E" w:rsidP="0048152E">
      <w:pPr>
        <w:jc w:val="center"/>
        <w:rPr>
          <w:b/>
        </w:rPr>
      </w:pPr>
    </w:p>
    <w:p w:rsidR="0048152E" w:rsidRDefault="0048152E" w:rsidP="0048152E">
      <w:pPr>
        <w:jc w:val="center"/>
      </w:pPr>
    </w:p>
    <w:p w:rsidR="00EF0BB5" w:rsidRDefault="00EF0BB5" w:rsidP="00EF0BB5">
      <w:pPr>
        <w:pStyle w:val="Odsekzoznamu"/>
        <w:suppressAutoHyphens w:val="0"/>
        <w:spacing w:after="5" w:line="360" w:lineRule="auto"/>
        <w:ind w:left="345"/>
        <w:jc w:val="both"/>
      </w:pPr>
      <w:r>
        <w:t xml:space="preserve">Na tomto všeobecne záväznom nariadení obce Hrubov  sa uznieslo Obecné  zastupiteľstvo </w:t>
      </w:r>
    </w:p>
    <w:p w:rsidR="00EF0BB5" w:rsidRDefault="00EF0BB5" w:rsidP="00EF0BB5">
      <w:pPr>
        <w:pStyle w:val="Odsekzoznamu"/>
        <w:spacing w:line="360" w:lineRule="auto"/>
        <w:ind w:left="345"/>
      </w:pPr>
      <w:r>
        <w:t xml:space="preserve">v Hrubove  dňa ......................, uznesením č. ................., ktoré nadobúda účinnosť </w:t>
      </w:r>
    </w:p>
    <w:p w:rsidR="00EF0BB5" w:rsidRDefault="00EF0BB5" w:rsidP="00EF0BB5">
      <w:pPr>
        <w:spacing w:line="360" w:lineRule="auto"/>
        <w:ind w:left="-5"/>
      </w:pPr>
      <w:r>
        <w:t xml:space="preserve">     15 dňom po vyvesení, </w:t>
      </w:r>
      <w:proofErr w:type="spellStart"/>
      <w:r>
        <w:t>t.j</w:t>
      </w:r>
      <w:proofErr w:type="spellEnd"/>
      <w:r>
        <w:t xml:space="preserve">. ............................ </w:t>
      </w:r>
    </w:p>
    <w:p w:rsidR="00EF0BB5" w:rsidRDefault="00EF0BB5" w:rsidP="00EF0BB5">
      <w:pPr>
        <w:spacing w:after="14" w:line="259" w:lineRule="auto"/>
      </w:pPr>
      <w:r>
        <w:t xml:space="preserve"> </w:t>
      </w:r>
    </w:p>
    <w:p w:rsidR="00EF0BB5" w:rsidRDefault="00EF0BB5" w:rsidP="00EF0BB5">
      <w:pPr>
        <w:tabs>
          <w:tab w:val="left" w:pos="6600"/>
        </w:tabs>
        <w:rPr>
          <w:u w:val="single"/>
        </w:rPr>
      </w:pPr>
    </w:p>
    <w:p w:rsidR="00EF0BB5" w:rsidRDefault="00EF0BB5" w:rsidP="00EF0BB5">
      <w:r>
        <w:t xml:space="preserve">                                                              .......................................................</w:t>
      </w:r>
    </w:p>
    <w:p w:rsidR="00EF0BB5" w:rsidRDefault="00EF0BB5" w:rsidP="00EF0BB5">
      <w:r>
        <w:t xml:space="preserve">                                                                              Štefan </w:t>
      </w:r>
      <w:proofErr w:type="spellStart"/>
      <w:r>
        <w:t>Trusák</w:t>
      </w:r>
      <w:proofErr w:type="spellEnd"/>
    </w:p>
    <w:p w:rsidR="00EF0BB5" w:rsidRDefault="00EF0BB5" w:rsidP="00EF0BB5">
      <w:r>
        <w:t xml:space="preserve">                                                                                starosta obce</w:t>
      </w:r>
    </w:p>
    <w:p w:rsidR="00244A43" w:rsidRDefault="00244A43" w:rsidP="00EF0BB5"/>
    <w:sectPr w:rsidR="00244A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BFC" w:rsidRDefault="00121BFC" w:rsidP="00EF0BB5">
      <w:r>
        <w:separator/>
      </w:r>
    </w:p>
  </w:endnote>
  <w:endnote w:type="continuationSeparator" w:id="0">
    <w:p w:rsidR="00121BFC" w:rsidRDefault="00121BFC" w:rsidP="00EF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BFC" w:rsidRDefault="00121BFC" w:rsidP="00EF0BB5">
      <w:r>
        <w:separator/>
      </w:r>
    </w:p>
  </w:footnote>
  <w:footnote w:type="continuationSeparator" w:id="0">
    <w:p w:rsidR="00121BFC" w:rsidRDefault="00121BFC" w:rsidP="00EF0BB5">
      <w:r>
        <w:continuationSeparator/>
      </w:r>
    </w:p>
  </w:footnote>
  <w:footnote w:id="1">
    <w:p w:rsidR="00EF0BB5" w:rsidRDefault="00EF0BB5">
      <w:pPr>
        <w:pStyle w:val="Textpoznmkypodiarou"/>
      </w:pPr>
      <w:r>
        <w:rPr>
          <w:rStyle w:val="Odkaznapoznmkupodiarou"/>
        </w:rPr>
        <w:footnoteRef/>
      </w:r>
      <w:r>
        <w:t xml:space="preserve"> </w:t>
      </w:r>
      <w:r>
        <w:t>§3 odsek 1, odsek 2 písmeno b) zákona o obecnom zriadení</w:t>
      </w:r>
    </w:p>
  </w:footnote>
  <w:footnote w:id="2">
    <w:p w:rsidR="00EF0BB5" w:rsidRPr="00EF0BB5" w:rsidRDefault="00EF0BB5" w:rsidP="00EF0BB5">
      <w:pPr>
        <w:rPr>
          <w:sz w:val="20"/>
          <w:szCs w:val="20"/>
        </w:rPr>
      </w:pPr>
      <w:r>
        <w:rPr>
          <w:rStyle w:val="Odkaznapoznmkupodiarou"/>
        </w:rPr>
        <w:footnoteRef/>
      </w:r>
      <w:r>
        <w:t xml:space="preserve"> </w:t>
      </w:r>
      <w:r w:rsidRPr="00EF0BB5">
        <w:rPr>
          <w:sz w:val="20"/>
          <w:szCs w:val="20"/>
        </w:rPr>
        <w:t xml:space="preserve">§3, §4 zákona č. 180/2014 Z. z. o podmienkach výkonu volebného práva a o zmene </w:t>
      </w:r>
    </w:p>
    <w:p w:rsidR="00EF0BB5" w:rsidRDefault="00EF0BB5" w:rsidP="00EF0BB5">
      <w:r w:rsidRPr="00EF0BB5">
        <w:rPr>
          <w:sz w:val="20"/>
          <w:szCs w:val="20"/>
        </w:rPr>
        <w:t xml:space="preserve">  a doplnení niektorých záko</w:t>
      </w:r>
      <w:r>
        <w:rPr>
          <w:sz w:val="20"/>
          <w:szCs w:val="20"/>
        </w:rPr>
        <w:t>nov v znení neskorších predpisov</w:t>
      </w:r>
    </w:p>
  </w:footnote>
  <w:footnote w:id="3">
    <w:p w:rsidR="00EF0BB5" w:rsidRDefault="00EF0BB5">
      <w:pPr>
        <w:pStyle w:val="Textpoznmkypodiarou"/>
      </w:pPr>
      <w:r>
        <w:rPr>
          <w:rStyle w:val="Odkaznapoznmkupodiarou"/>
        </w:rPr>
        <w:footnoteRef/>
      </w:r>
      <w:r>
        <w:t xml:space="preserve"> </w:t>
      </w:r>
      <w:r>
        <w:t>§11a odsek 1, §13a odsek 3 písmená a) b) zákona o obecnom zriadení</w:t>
      </w:r>
    </w:p>
  </w:footnote>
  <w:footnote w:id="4">
    <w:p w:rsidR="00EF0BB5" w:rsidRPr="00EF0BB5" w:rsidRDefault="00EF0BB5" w:rsidP="00EF0BB5">
      <w:pPr>
        <w:jc w:val="both"/>
        <w:rPr>
          <w:sz w:val="20"/>
          <w:szCs w:val="20"/>
        </w:rPr>
      </w:pPr>
      <w:r>
        <w:rPr>
          <w:rStyle w:val="Odkaznapoznmkupodiarou"/>
        </w:rPr>
        <w:footnoteRef/>
      </w:r>
      <w:r>
        <w:t xml:space="preserve"> </w:t>
      </w:r>
      <w:r w:rsidRPr="00EF0BB5">
        <w:rPr>
          <w:sz w:val="20"/>
          <w:szCs w:val="20"/>
        </w:rPr>
        <w:t>zákon č. 85/1990 Zb. o petičnom práve v znení neskorších predpisov</w:t>
      </w:r>
    </w:p>
    <w:p w:rsidR="00EF0BB5" w:rsidRPr="00EF0BB5" w:rsidRDefault="00EF0BB5">
      <w:pPr>
        <w:pStyle w:val="Textpoznmkypodiarou"/>
      </w:pPr>
    </w:p>
  </w:footnote>
  <w:footnote w:id="5">
    <w:p w:rsidR="00EF0BB5" w:rsidRDefault="00EF0BB5">
      <w:pPr>
        <w:pStyle w:val="Textpoznmkypodiarou"/>
      </w:pPr>
      <w:r>
        <w:rPr>
          <w:rStyle w:val="Odkaznapoznmkupodiarou"/>
        </w:rPr>
        <w:footnoteRef/>
      </w:r>
      <w:r>
        <w:t xml:space="preserve"> </w:t>
      </w:r>
      <w:r>
        <w:t>§3 odsek 6 písmeno c), §11 zákona č. 63/1993 Z. z. o štátnych symboloch Slovenskej republiky a ich používaní v znení neskorších predpisov</w:t>
      </w:r>
    </w:p>
  </w:footnote>
  <w:footnote w:id="6">
    <w:p w:rsidR="00EF0BB5" w:rsidRDefault="00EF0BB5">
      <w:pPr>
        <w:pStyle w:val="Textpoznmkypodiarou"/>
      </w:pPr>
      <w:r>
        <w:rPr>
          <w:rStyle w:val="Odkaznapoznmkupodiarou"/>
        </w:rPr>
        <w:footnoteRef/>
      </w:r>
      <w:r>
        <w:t xml:space="preserve"> </w:t>
      </w:r>
      <w:r>
        <w:t>zákon č. 18/2018 Z. z. o ochrane osobných údajov a o zmene a doplnení niektorých zákonov v znení neskorších predpisov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913FE"/>
    <w:multiLevelType w:val="hybridMultilevel"/>
    <w:tmpl w:val="9E9EA102"/>
    <w:lvl w:ilvl="0" w:tplc="D7B6F6F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33E5CA3"/>
    <w:multiLevelType w:val="hybridMultilevel"/>
    <w:tmpl w:val="BCBAB064"/>
    <w:lvl w:ilvl="0" w:tplc="251CECF2">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 w15:restartNumberingAfterBreak="0">
    <w:nsid w:val="1D690559"/>
    <w:multiLevelType w:val="hybridMultilevel"/>
    <w:tmpl w:val="51E6795C"/>
    <w:lvl w:ilvl="0" w:tplc="CFB62002">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 w15:restartNumberingAfterBreak="0">
    <w:nsid w:val="2B3A0488"/>
    <w:multiLevelType w:val="hybridMultilevel"/>
    <w:tmpl w:val="73F029D0"/>
    <w:lvl w:ilvl="0" w:tplc="EEB06E22">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BB156DB"/>
    <w:multiLevelType w:val="hybridMultilevel"/>
    <w:tmpl w:val="BD5890FC"/>
    <w:lvl w:ilvl="0" w:tplc="5B00A4D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2C946F2D"/>
    <w:multiLevelType w:val="hybridMultilevel"/>
    <w:tmpl w:val="58DC7D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2D054AD2"/>
    <w:multiLevelType w:val="hybridMultilevel"/>
    <w:tmpl w:val="049A01E8"/>
    <w:lvl w:ilvl="0" w:tplc="8F5EA9D6">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2DCB0880"/>
    <w:multiLevelType w:val="hybridMultilevel"/>
    <w:tmpl w:val="A5B45A6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FCB34E2"/>
    <w:multiLevelType w:val="hybridMultilevel"/>
    <w:tmpl w:val="0E98429C"/>
    <w:lvl w:ilvl="0" w:tplc="335E2EE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480476F"/>
    <w:multiLevelType w:val="hybridMultilevel"/>
    <w:tmpl w:val="AF22500E"/>
    <w:lvl w:ilvl="0" w:tplc="7FE037A2">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357F7C44"/>
    <w:multiLevelType w:val="hybridMultilevel"/>
    <w:tmpl w:val="48B6D6A4"/>
    <w:lvl w:ilvl="0" w:tplc="486E14F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6115A77"/>
    <w:multiLevelType w:val="hybridMultilevel"/>
    <w:tmpl w:val="9700416A"/>
    <w:lvl w:ilvl="0" w:tplc="E1760B02">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2" w15:restartNumberingAfterBreak="0">
    <w:nsid w:val="41547149"/>
    <w:multiLevelType w:val="hybridMultilevel"/>
    <w:tmpl w:val="FC16806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41F3474C"/>
    <w:multiLevelType w:val="hybridMultilevel"/>
    <w:tmpl w:val="FD5C43C0"/>
    <w:lvl w:ilvl="0" w:tplc="20106F72">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4" w15:restartNumberingAfterBreak="0">
    <w:nsid w:val="4D0A2FC6"/>
    <w:multiLevelType w:val="hybridMultilevel"/>
    <w:tmpl w:val="51A0F422"/>
    <w:lvl w:ilvl="0" w:tplc="A8FE8802">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5" w15:restartNumberingAfterBreak="0">
    <w:nsid w:val="4DCB2577"/>
    <w:multiLevelType w:val="hybridMultilevel"/>
    <w:tmpl w:val="FAB8EFEA"/>
    <w:lvl w:ilvl="0" w:tplc="710E8DA8">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6" w15:restartNumberingAfterBreak="0">
    <w:nsid w:val="510149AC"/>
    <w:multiLevelType w:val="hybridMultilevel"/>
    <w:tmpl w:val="DDF6B660"/>
    <w:lvl w:ilvl="0" w:tplc="728CF6C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552818D6"/>
    <w:multiLevelType w:val="hybridMultilevel"/>
    <w:tmpl w:val="39CC9E5C"/>
    <w:lvl w:ilvl="0" w:tplc="471A378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936429E"/>
    <w:multiLevelType w:val="hybridMultilevel"/>
    <w:tmpl w:val="71AA0178"/>
    <w:lvl w:ilvl="0" w:tplc="17DA734A">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9" w15:restartNumberingAfterBreak="0">
    <w:nsid w:val="5CC00834"/>
    <w:multiLevelType w:val="hybridMultilevel"/>
    <w:tmpl w:val="BB124AFA"/>
    <w:lvl w:ilvl="0" w:tplc="05329716">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64612D2A"/>
    <w:multiLevelType w:val="hybridMultilevel"/>
    <w:tmpl w:val="CC7C4BD2"/>
    <w:lvl w:ilvl="0" w:tplc="DD8A7ED2">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4E613AC"/>
    <w:multiLevelType w:val="hybridMultilevel"/>
    <w:tmpl w:val="5524CC00"/>
    <w:lvl w:ilvl="0" w:tplc="E09436B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673D4CA8"/>
    <w:multiLevelType w:val="hybridMultilevel"/>
    <w:tmpl w:val="17FEB3D0"/>
    <w:lvl w:ilvl="0" w:tplc="486E14F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F305E77"/>
    <w:multiLevelType w:val="hybridMultilevel"/>
    <w:tmpl w:val="159EBC9E"/>
    <w:lvl w:ilvl="0" w:tplc="3140AD76">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4" w15:restartNumberingAfterBreak="0">
    <w:nsid w:val="71272D7F"/>
    <w:multiLevelType w:val="hybridMultilevel"/>
    <w:tmpl w:val="2D207F58"/>
    <w:lvl w:ilvl="0" w:tplc="8C0C5144">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5" w15:restartNumberingAfterBreak="0">
    <w:nsid w:val="7642102E"/>
    <w:multiLevelType w:val="hybridMultilevel"/>
    <w:tmpl w:val="8C50729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78D71208"/>
    <w:multiLevelType w:val="hybridMultilevel"/>
    <w:tmpl w:val="99F24A24"/>
    <w:lvl w:ilvl="0" w:tplc="C636A85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79806A07"/>
    <w:multiLevelType w:val="hybridMultilevel"/>
    <w:tmpl w:val="DE3EA2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7BBE6CDB"/>
    <w:multiLevelType w:val="hybridMultilevel"/>
    <w:tmpl w:val="0478A742"/>
    <w:lvl w:ilvl="0" w:tplc="AE10188C">
      <w:start w:val="1"/>
      <w:numFmt w:val="decimal"/>
      <w:lvlText w:val="%1."/>
      <w:lvlJc w:val="left"/>
      <w:pPr>
        <w:ind w:left="345" w:hanging="36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29" w15:restartNumberingAfterBreak="0">
    <w:nsid w:val="7CD436E7"/>
    <w:multiLevelType w:val="hybridMultilevel"/>
    <w:tmpl w:val="4E2ED0D8"/>
    <w:lvl w:ilvl="0" w:tplc="5060D740">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5"/>
  </w:num>
  <w:num w:numId="31">
    <w:abstractNumId w:val="0"/>
  </w:num>
  <w:num w:numId="32">
    <w:abstractNumId w:val="2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2E"/>
    <w:rsid w:val="000972F3"/>
    <w:rsid w:val="00121BFC"/>
    <w:rsid w:val="00244A43"/>
    <w:rsid w:val="0048152E"/>
    <w:rsid w:val="00EF0B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E3D23-4F53-4645-8DFB-82DB5080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152E"/>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uiPriority w:val="9"/>
    <w:qFormat/>
    <w:rsid w:val="0048152E"/>
    <w:pPr>
      <w:keepNext/>
      <w:spacing w:before="240" w:after="60"/>
      <w:outlineLvl w:val="0"/>
    </w:pPr>
    <w:rPr>
      <w:rFonts w:ascii="Calibri Light" w:hAnsi="Calibri Light"/>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8152E"/>
    <w:rPr>
      <w:rFonts w:ascii="Calibri Light" w:eastAsia="Times New Roman" w:hAnsi="Calibri Light" w:cs="Times New Roman"/>
      <w:b/>
      <w:bCs/>
      <w:kern w:val="32"/>
      <w:sz w:val="32"/>
      <w:szCs w:val="32"/>
      <w:lang w:eastAsia="ar-SA"/>
    </w:rPr>
  </w:style>
  <w:style w:type="paragraph" w:styleId="Bezriadkovania">
    <w:name w:val="No Spacing"/>
    <w:uiPriority w:val="1"/>
    <w:qFormat/>
    <w:rsid w:val="0048152E"/>
    <w:pPr>
      <w:suppressAutoHyphens/>
      <w:spacing w:after="0" w:line="240" w:lineRule="auto"/>
    </w:pPr>
    <w:rPr>
      <w:rFonts w:ascii="Times New Roman" w:eastAsia="Times New Roman" w:hAnsi="Times New Roman" w:cs="Times New Roman"/>
      <w:sz w:val="24"/>
      <w:szCs w:val="24"/>
      <w:lang w:eastAsia="ar-SA"/>
    </w:rPr>
  </w:style>
  <w:style w:type="paragraph" w:styleId="Odsekzoznamu">
    <w:name w:val="List Paragraph"/>
    <w:basedOn w:val="Normlny"/>
    <w:uiPriority w:val="34"/>
    <w:qFormat/>
    <w:rsid w:val="0048152E"/>
    <w:pPr>
      <w:ind w:left="720"/>
      <w:contextualSpacing/>
    </w:pPr>
  </w:style>
  <w:style w:type="paragraph" w:styleId="Textbubliny">
    <w:name w:val="Balloon Text"/>
    <w:basedOn w:val="Normlny"/>
    <w:link w:val="TextbublinyChar"/>
    <w:uiPriority w:val="99"/>
    <w:semiHidden/>
    <w:unhideWhenUsed/>
    <w:rsid w:val="0048152E"/>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152E"/>
    <w:rPr>
      <w:rFonts w:ascii="Segoe UI" w:eastAsia="Times New Roman" w:hAnsi="Segoe UI" w:cs="Segoe UI"/>
      <w:sz w:val="18"/>
      <w:szCs w:val="18"/>
      <w:lang w:eastAsia="ar-SA"/>
    </w:rPr>
  </w:style>
  <w:style w:type="paragraph" w:styleId="Textpoznmkypodiarou">
    <w:name w:val="footnote text"/>
    <w:basedOn w:val="Normlny"/>
    <w:link w:val="TextpoznmkypodiarouChar"/>
    <w:uiPriority w:val="99"/>
    <w:semiHidden/>
    <w:unhideWhenUsed/>
    <w:rsid w:val="00EF0BB5"/>
    <w:rPr>
      <w:sz w:val="20"/>
      <w:szCs w:val="20"/>
    </w:rPr>
  </w:style>
  <w:style w:type="character" w:customStyle="1" w:styleId="TextpoznmkypodiarouChar">
    <w:name w:val="Text poznámky pod čiarou Char"/>
    <w:basedOn w:val="Predvolenpsmoodseku"/>
    <w:link w:val="Textpoznmkypodiarou"/>
    <w:uiPriority w:val="99"/>
    <w:semiHidden/>
    <w:rsid w:val="00EF0BB5"/>
    <w:rPr>
      <w:rFonts w:ascii="Times New Roman" w:eastAsia="Times New Roman" w:hAnsi="Times New Roman" w:cs="Times New Roman"/>
      <w:sz w:val="20"/>
      <w:szCs w:val="20"/>
      <w:lang w:eastAsia="ar-SA"/>
    </w:rPr>
  </w:style>
  <w:style w:type="character" w:styleId="Odkaznapoznmkupodiarou">
    <w:name w:val="footnote reference"/>
    <w:basedOn w:val="Predvolenpsmoodseku"/>
    <w:uiPriority w:val="99"/>
    <w:semiHidden/>
    <w:unhideWhenUsed/>
    <w:rsid w:val="00EF0B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7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3814</Words>
  <Characters>21743</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HAJDUČKOVÁ Gabriela</dc:creator>
  <cp:keywords/>
  <dc:description/>
  <cp:lastModifiedBy>KUĽHOVÁ Marta</cp:lastModifiedBy>
  <cp:revision>3</cp:revision>
  <cp:lastPrinted>2022-06-13T07:34:00Z</cp:lastPrinted>
  <dcterms:created xsi:type="dcterms:W3CDTF">2022-06-20T13:25:00Z</dcterms:created>
  <dcterms:modified xsi:type="dcterms:W3CDTF">2022-06-22T09:25:00Z</dcterms:modified>
</cp:coreProperties>
</file>